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719" w:rsidRPr="00143719" w:rsidRDefault="00143719" w:rsidP="00143719">
      <w:pPr>
        <w:spacing w:after="0" w:line="240" w:lineRule="auto"/>
        <w:ind w:firstLine="851"/>
        <w:jc w:val="center"/>
        <w:rPr>
          <w:rFonts w:ascii="Times New Roman" w:hAnsi="Times New Roman" w:cs="Times New Roman"/>
          <w:sz w:val="28"/>
          <w:szCs w:val="28"/>
        </w:rPr>
      </w:pPr>
      <w:r w:rsidRPr="00143719">
        <w:rPr>
          <w:rFonts w:ascii="Times New Roman" w:hAnsi="Times New Roman" w:cs="Times New Roman"/>
          <w:sz w:val="28"/>
          <w:szCs w:val="28"/>
        </w:rPr>
        <w:t>ЕЛДІ МЕКЕНДЕРДІ КӨГАЛДАНДЫРУ</w:t>
      </w:r>
    </w:p>
    <w:p w:rsidR="00143719" w:rsidRPr="00143719" w:rsidRDefault="00143719" w:rsidP="00143719">
      <w:pPr>
        <w:spacing w:after="0" w:line="240" w:lineRule="auto"/>
        <w:ind w:firstLine="851"/>
        <w:jc w:val="center"/>
        <w:rPr>
          <w:rFonts w:ascii="Times New Roman" w:hAnsi="Times New Roman" w:cs="Times New Roman"/>
          <w:sz w:val="28"/>
          <w:szCs w:val="28"/>
        </w:rPr>
      </w:pPr>
    </w:p>
    <w:p w:rsidR="00143719" w:rsidRDefault="00143719" w:rsidP="00143719">
      <w:pPr>
        <w:spacing w:after="0" w:line="240" w:lineRule="auto"/>
        <w:ind w:firstLine="851"/>
        <w:jc w:val="center"/>
        <w:rPr>
          <w:rFonts w:ascii="Times New Roman" w:hAnsi="Times New Roman" w:cs="Times New Roman"/>
          <w:sz w:val="28"/>
          <w:szCs w:val="28"/>
          <w:lang w:val="kk-KZ"/>
        </w:rPr>
      </w:pPr>
      <w:proofErr w:type="spellStart"/>
      <w:r w:rsidRPr="00143719">
        <w:rPr>
          <w:rFonts w:ascii="Times New Roman" w:hAnsi="Times New Roman" w:cs="Times New Roman"/>
          <w:sz w:val="28"/>
          <w:szCs w:val="28"/>
        </w:rPr>
        <w:t>Дә</w:t>
      </w:r>
      <w:proofErr w:type="gramStart"/>
      <w:r w:rsidRPr="00143719">
        <w:rPr>
          <w:rFonts w:ascii="Times New Roman" w:hAnsi="Times New Roman" w:cs="Times New Roman"/>
          <w:sz w:val="28"/>
          <w:szCs w:val="28"/>
        </w:rPr>
        <w:t>р</w:t>
      </w:r>
      <w:proofErr w:type="gramEnd"/>
      <w:r w:rsidRPr="00143719">
        <w:rPr>
          <w:rFonts w:ascii="Times New Roman" w:hAnsi="Times New Roman" w:cs="Times New Roman"/>
          <w:sz w:val="28"/>
          <w:szCs w:val="28"/>
        </w:rPr>
        <w:t>іс</w:t>
      </w:r>
      <w:proofErr w:type="spellEnd"/>
      <w:r w:rsidRPr="00143719">
        <w:rPr>
          <w:rFonts w:ascii="Times New Roman" w:hAnsi="Times New Roman" w:cs="Times New Roman"/>
          <w:sz w:val="28"/>
          <w:szCs w:val="28"/>
        </w:rPr>
        <w:t xml:space="preserve"> 14</w:t>
      </w:r>
    </w:p>
    <w:p w:rsidR="00143719" w:rsidRPr="00143719" w:rsidRDefault="00143719" w:rsidP="00143719">
      <w:pPr>
        <w:spacing w:after="0" w:line="240" w:lineRule="auto"/>
        <w:ind w:firstLine="851"/>
        <w:jc w:val="center"/>
        <w:rPr>
          <w:rFonts w:ascii="Times New Roman" w:hAnsi="Times New Roman" w:cs="Times New Roman"/>
          <w:sz w:val="28"/>
          <w:szCs w:val="28"/>
          <w:lang w:val="kk-KZ"/>
        </w:rPr>
      </w:pPr>
    </w:p>
    <w:p w:rsidR="00143719" w:rsidRPr="00143719" w:rsidRDefault="00143719" w:rsidP="00143719">
      <w:pPr>
        <w:spacing w:after="0" w:line="240" w:lineRule="auto"/>
        <w:ind w:firstLine="851"/>
        <w:jc w:val="center"/>
        <w:rPr>
          <w:rFonts w:ascii="Times New Roman" w:hAnsi="Times New Roman" w:cs="Times New Roman"/>
          <w:sz w:val="28"/>
          <w:szCs w:val="28"/>
        </w:rPr>
      </w:pPr>
      <w:r w:rsidRPr="00143719">
        <w:rPr>
          <w:rFonts w:ascii="Times New Roman" w:hAnsi="Times New Roman" w:cs="Times New Roman"/>
          <w:sz w:val="28"/>
          <w:szCs w:val="28"/>
        </w:rPr>
        <w:t>ШАТЫРЛАРДЫ КӨГАЛДАНДЫРУ ЖӘНЕ АБАТТАНДЫРУ</w:t>
      </w:r>
    </w:p>
    <w:p w:rsidR="00143719" w:rsidRPr="00143719" w:rsidRDefault="00143719" w:rsidP="00143719">
      <w:pPr>
        <w:spacing w:after="0" w:line="240" w:lineRule="auto"/>
        <w:ind w:firstLine="851"/>
        <w:jc w:val="both"/>
        <w:rPr>
          <w:rFonts w:ascii="Times New Roman" w:hAnsi="Times New Roman" w:cs="Times New Roman"/>
          <w:sz w:val="28"/>
          <w:szCs w:val="28"/>
        </w:rPr>
      </w:pPr>
    </w:p>
    <w:p w:rsidR="00143719" w:rsidRPr="00143719" w:rsidRDefault="00143719" w:rsidP="00143719">
      <w:pPr>
        <w:spacing w:after="0" w:line="240" w:lineRule="auto"/>
        <w:ind w:firstLine="851"/>
        <w:jc w:val="both"/>
        <w:rPr>
          <w:rFonts w:ascii="Times New Roman" w:hAnsi="Times New Roman" w:cs="Times New Roman"/>
          <w:sz w:val="28"/>
          <w:szCs w:val="28"/>
        </w:rPr>
      </w:pPr>
      <w:r w:rsidRPr="00143719">
        <w:rPr>
          <w:rFonts w:ascii="Times New Roman" w:hAnsi="Times New Roman" w:cs="Times New Roman"/>
          <w:sz w:val="28"/>
          <w:szCs w:val="28"/>
        </w:rPr>
        <w:t xml:space="preserve">1. </w:t>
      </w:r>
      <w:proofErr w:type="spellStart"/>
      <w:r w:rsidRPr="00143719">
        <w:rPr>
          <w:rFonts w:ascii="Times New Roman" w:hAnsi="Times New Roman" w:cs="Times New Roman"/>
          <w:sz w:val="28"/>
          <w:szCs w:val="28"/>
        </w:rPr>
        <w:t>Шатырларды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көгалдандыру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абаттандыру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туралы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жалпы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мәліметтер</w:t>
      </w:r>
      <w:proofErr w:type="spellEnd"/>
    </w:p>
    <w:p w:rsidR="00143719" w:rsidRPr="00143719" w:rsidRDefault="00143719" w:rsidP="00143719">
      <w:pPr>
        <w:spacing w:after="0" w:line="240" w:lineRule="auto"/>
        <w:ind w:firstLine="851"/>
        <w:jc w:val="both"/>
        <w:rPr>
          <w:rFonts w:ascii="Times New Roman" w:hAnsi="Times New Roman" w:cs="Times New Roman"/>
          <w:sz w:val="28"/>
          <w:szCs w:val="28"/>
        </w:rPr>
      </w:pPr>
      <w:proofErr w:type="spellStart"/>
      <w:r w:rsidRPr="00143719">
        <w:rPr>
          <w:rFonts w:ascii="Times New Roman" w:hAnsi="Times New Roman" w:cs="Times New Roman"/>
          <w:sz w:val="28"/>
          <w:szCs w:val="28"/>
        </w:rPr>
        <w:t>Қала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жерінің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тапшылығына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қаладағы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экологиялық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жағдайдың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шиеленісуіне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байланысты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ғимараттардың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жартылай</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гараждарын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эстакадаларды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жасыл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желектер</w:t>
      </w:r>
      <w:proofErr w:type="spellEnd"/>
      <w:r w:rsidRPr="00143719">
        <w:rPr>
          <w:rFonts w:ascii="Times New Roman" w:hAnsi="Times New Roman" w:cs="Times New Roman"/>
          <w:sz w:val="28"/>
          <w:szCs w:val="28"/>
        </w:rPr>
        <w:t xml:space="preserve"> мен </w:t>
      </w:r>
      <w:proofErr w:type="spellStart"/>
      <w:r w:rsidRPr="00143719">
        <w:rPr>
          <w:rFonts w:ascii="Times New Roman" w:hAnsi="Times New Roman" w:cs="Times New Roman"/>
          <w:sz w:val="28"/>
          <w:szCs w:val="28"/>
        </w:rPr>
        <w:t>абаттандыру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элементтерін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отырып</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сәулет-ландшафтық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объектілерді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құру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үшін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басқа</w:t>
      </w:r>
      <w:proofErr w:type="spellEnd"/>
      <w:r w:rsidRPr="00143719">
        <w:rPr>
          <w:rFonts w:ascii="Times New Roman" w:hAnsi="Times New Roman" w:cs="Times New Roman"/>
          <w:sz w:val="28"/>
          <w:szCs w:val="28"/>
        </w:rPr>
        <w:t xml:space="preserve"> да </w:t>
      </w:r>
      <w:proofErr w:type="spellStart"/>
      <w:r w:rsidRPr="00143719">
        <w:rPr>
          <w:rFonts w:ascii="Times New Roman" w:hAnsi="Times New Roman" w:cs="Times New Roman"/>
          <w:sz w:val="28"/>
          <w:szCs w:val="28"/>
        </w:rPr>
        <w:t>жасанды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негіздерді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проблемасы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өткі</w:t>
      </w:r>
      <w:proofErr w:type="gramStart"/>
      <w:r w:rsidRPr="00143719">
        <w:rPr>
          <w:rFonts w:ascii="Times New Roman" w:hAnsi="Times New Roman" w:cs="Times New Roman"/>
          <w:sz w:val="28"/>
          <w:szCs w:val="28"/>
        </w:rPr>
        <w:t>р</w:t>
      </w:r>
      <w:proofErr w:type="spellEnd"/>
      <w:proofErr w:type="gram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туындады</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proofErr w:type="spellStart"/>
      <w:r w:rsidRPr="00143719">
        <w:rPr>
          <w:rFonts w:ascii="Times New Roman" w:hAnsi="Times New Roman" w:cs="Times New Roman"/>
          <w:sz w:val="28"/>
          <w:szCs w:val="28"/>
        </w:rPr>
        <w:t>Сәулет-ландшафтық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объектілерді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құру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үшін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ғимараттар</w:t>
      </w:r>
      <w:proofErr w:type="spellEnd"/>
      <w:r w:rsidRPr="00143719">
        <w:rPr>
          <w:rFonts w:ascii="Times New Roman" w:hAnsi="Times New Roman" w:cs="Times New Roman"/>
          <w:sz w:val="28"/>
          <w:szCs w:val="28"/>
        </w:rPr>
        <w:t xml:space="preserve"> мен </w:t>
      </w:r>
      <w:proofErr w:type="spellStart"/>
      <w:r w:rsidRPr="00143719">
        <w:rPr>
          <w:rFonts w:ascii="Times New Roman" w:hAnsi="Times New Roman" w:cs="Times New Roman"/>
          <w:sz w:val="28"/>
          <w:szCs w:val="28"/>
        </w:rPr>
        <w:t>құрылыстардың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қолданыстағы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мәселесі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соңғы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уақытқа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дейін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гараждарын</w:t>
      </w:r>
      <w:proofErr w:type="spellEnd"/>
      <w:r w:rsidRPr="00143719">
        <w:rPr>
          <w:rFonts w:ascii="Times New Roman" w:hAnsi="Times New Roman" w:cs="Times New Roman"/>
          <w:sz w:val="28"/>
          <w:szCs w:val="28"/>
        </w:rPr>
        <w:t xml:space="preserve"> салу </w:t>
      </w:r>
      <w:proofErr w:type="spellStart"/>
      <w:r w:rsidRPr="00143719">
        <w:rPr>
          <w:rFonts w:ascii="Times New Roman" w:hAnsi="Times New Roman" w:cs="Times New Roman"/>
          <w:sz w:val="28"/>
          <w:szCs w:val="28"/>
        </w:rPr>
        <w:t>кезінде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кеңі</w:t>
      </w:r>
      <w:proofErr w:type="gramStart"/>
      <w:r w:rsidRPr="00143719">
        <w:rPr>
          <w:rFonts w:ascii="Times New Roman" w:hAnsi="Times New Roman" w:cs="Times New Roman"/>
          <w:sz w:val="28"/>
          <w:szCs w:val="28"/>
        </w:rPr>
        <w:t>ст</w:t>
      </w:r>
      <w:proofErr w:type="gramEnd"/>
      <w:r w:rsidRPr="00143719">
        <w:rPr>
          <w:rFonts w:ascii="Times New Roman" w:hAnsi="Times New Roman" w:cs="Times New Roman"/>
          <w:sz w:val="28"/>
          <w:szCs w:val="28"/>
        </w:rPr>
        <w:t>ігін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игеру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қиындықтарына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негізделген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Сонымен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қатар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дә</w:t>
      </w:r>
      <w:proofErr w:type="gramStart"/>
      <w:r w:rsidRPr="00143719">
        <w:rPr>
          <w:rFonts w:ascii="Times New Roman" w:hAnsi="Times New Roman" w:cs="Times New Roman"/>
          <w:sz w:val="28"/>
          <w:szCs w:val="28"/>
        </w:rPr>
        <w:t>ст</w:t>
      </w:r>
      <w:proofErr w:type="gramEnd"/>
      <w:r w:rsidRPr="00143719">
        <w:rPr>
          <w:rFonts w:ascii="Times New Roman" w:hAnsi="Times New Roman" w:cs="Times New Roman"/>
          <w:sz w:val="28"/>
          <w:szCs w:val="28"/>
        </w:rPr>
        <w:t>үрлі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материалдарын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кезінде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жабындардың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ағып</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кетуіне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жол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бермеу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үшін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белгілі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бір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қиындықтар</w:t>
      </w:r>
      <w:proofErr w:type="spellEnd"/>
      <w:r w:rsidRPr="00143719">
        <w:rPr>
          <w:rFonts w:ascii="Times New Roman" w:hAnsi="Times New Roman" w:cs="Times New Roman"/>
          <w:sz w:val="28"/>
          <w:szCs w:val="28"/>
        </w:rPr>
        <w:t xml:space="preserve"> бар, </w:t>
      </w:r>
      <w:proofErr w:type="spellStart"/>
      <w:r w:rsidRPr="00143719">
        <w:rPr>
          <w:rFonts w:ascii="Times New Roman" w:hAnsi="Times New Roman" w:cs="Times New Roman"/>
          <w:sz w:val="28"/>
          <w:szCs w:val="28"/>
        </w:rPr>
        <w:t>сонымен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қатар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құрылысшылар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қол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жетімді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материалдарды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кезінде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тұрақты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тамыр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қабатын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құру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проблемасы</w:t>
      </w:r>
      <w:proofErr w:type="spellEnd"/>
      <w:r w:rsidRPr="00143719">
        <w:rPr>
          <w:rFonts w:ascii="Times New Roman" w:hAnsi="Times New Roman" w:cs="Times New Roman"/>
          <w:sz w:val="28"/>
          <w:szCs w:val="28"/>
        </w:rPr>
        <w:t xml:space="preserve"> бар.</w:t>
      </w:r>
    </w:p>
    <w:p w:rsidR="00143719" w:rsidRPr="00143719" w:rsidRDefault="00143719" w:rsidP="00143719">
      <w:pPr>
        <w:spacing w:after="0" w:line="240" w:lineRule="auto"/>
        <w:ind w:firstLine="851"/>
        <w:jc w:val="both"/>
        <w:rPr>
          <w:rFonts w:ascii="Times New Roman" w:hAnsi="Times New Roman" w:cs="Times New Roman"/>
          <w:sz w:val="28"/>
          <w:szCs w:val="28"/>
        </w:rPr>
      </w:pPr>
      <w:proofErr w:type="spellStart"/>
      <w:r w:rsidRPr="00143719">
        <w:rPr>
          <w:rFonts w:ascii="Times New Roman" w:hAnsi="Times New Roman" w:cs="Times New Roman"/>
          <w:sz w:val="28"/>
          <w:szCs w:val="28"/>
        </w:rPr>
        <w:t>Соңғы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жылдары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берік</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ші</w:t>
      </w:r>
      <w:proofErr w:type="gramStart"/>
      <w:r w:rsidRPr="00143719">
        <w:rPr>
          <w:rFonts w:ascii="Times New Roman" w:hAnsi="Times New Roman" w:cs="Times New Roman"/>
          <w:sz w:val="28"/>
          <w:szCs w:val="28"/>
        </w:rPr>
        <w:t>р</w:t>
      </w:r>
      <w:proofErr w:type="gramEnd"/>
      <w:r w:rsidRPr="00143719">
        <w:rPr>
          <w:rFonts w:ascii="Times New Roman" w:hAnsi="Times New Roman" w:cs="Times New Roman"/>
          <w:sz w:val="28"/>
          <w:szCs w:val="28"/>
        </w:rPr>
        <w:t>імейтін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шыны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материалдар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шыны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маталар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шыны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кенептер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немесе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синтетикалық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талшықтардан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жасалған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маталар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мысалы</w:t>
      </w:r>
      <w:proofErr w:type="spellEnd"/>
      <w:r w:rsidRPr="00143719">
        <w:rPr>
          <w:rFonts w:ascii="Times New Roman" w:hAnsi="Times New Roman" w:cs="Times New Roman"/>
          <w:sz w:val="28"/>
          <w:szCs w:val="28"/>
        </w:rPr>
        <w:t xml:space="preserve">, полиэстер) </w:t>
      </w:r>
      <w:proofErr w:type="spellStart"/>
      <w:r w:rsidRPr="00143719">
        <w:rPr>
          <w:rFonts w:ascii="Times New Roman" w:hAnsi="Times New Roman" w:cs="Times New Roman"/>
          <w:sz w:val="28"/>
          <w:szCs w:val="28"/>
        </w:rPr>
        <w:t>негіз</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ретінде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пайдаланылды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Бұл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материалдар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теріс</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температурада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жоғары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беріктікке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деформацияға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икемділікке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сондай-ақ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төмен</w:t>
      </w:r>
      <w:proofErr w:type="spellEnd"/>
      <w:r w:rsidRPr="00143719">
        <w:rPr>
          <w:rFonts w:ascii="Times New Roman" w:hAnsi="Times New Roman" w:cs="Times New Roman"/>
          <w:sz w:val="28"/>
          <w:szCs w:val="28"/>
        </w:rPr>
        <w:t xml:space="preserve"> су </w:t>
      </w:r>
      <w:proofErr w:type="spellStart"/>
      <w:r w:rsidRPr="00143719">
        <w:rPr>
          <w:rFonts w:ascii="Times New Roman" w:hAnsi="Times New Roman" w:cs="Times New Roman"/>
          <w:sz w:val="28"/>
          <w:szCs w:val="28"/>
        </w:rPr>
        <w:t>сіңі</w:t>
      </w:r>
      <w:proofErr w:type="gramStart"/>
      <w:r w:rsidRPr="00143719">
        <w:rPr>
          <w:rFonts w:ascii="Times New Roman" w:hAnsi="Times New Roman" w:cs="Times New Roman"/>
          <w:sz w:val="28"/>
          <w:szCs w:val="28"/>
        </w:rPr>
        <w:t>р</w:t>
      </w:r>
      <w:proofErr w:type="gramEnd"/>
      <w:r w:rsidRPr="00143719">
        <w:rPr>
          <w:rFonts w:ascii="Times New Roman" w:hAnsi="Times New Roman" w:cs="Times New Roman"/>
          <w:sz w:val="28"/>
          <w:szCs w:val="28"/>
        </w:rPr>
        <w:t>ілуіне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ие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бұл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оларды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кілемінің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бөлігі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ретінде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сенімділігін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қамтамасыз</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етеді</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proofErr w:type="spellStart"/>
      <w:r w:rsidRPr="00143719">
        <w:rPr>
          <w:rFonts w:ascii="Times New Roman" w:hAnsi="Times New Roman" w:cs="Times New Roman"/>
          <w:sz w:val="28"/>
          <w:szCs w:val="28"/>
        </w:rPr>
        <w:t>Пайдаланылатын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шатырларда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сәулет-ландшафтық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объектілерді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орнату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үлкен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бі</w:t>
      </w:r>
      <w:proofErr w:type="gramStart"/>
      <w:r w:rsidRPr="00143719">
        <w:rPr>
          <w:rFonts w:ascii="Times New Roman" w:hAnsi="Times New Roman" w:cs="Times New Roman"/>
          <w:sz w:val="28"/>
          <w:szCs w:val="28"/>
        </w:rPr>
        <w:t>р</w:t>
      </w:r>
      <w:proofErr w:type="spellEnd"/>
      <w:proofErr w:type="gram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реттік</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шығындарды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оларды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күтіп-баптау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қызметін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осы </w:t>
      </w:r>
      <w:proofErr w:type="spellStart"/>
      <w:r w:rsidRPr="00143719">
        <w:rPr>
          <w:rFonts w:ascii="Times New Roman" w:hAnsi="Times New Roman" w:cs="Times New Roman"/>
          <w:sz w:val="28"/>
          <w:szCs w:val="28"/>
        </w:rPr>
        <w:t>объектілерді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пайдаланушылардың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жоғары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мәдениетін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талап</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етеді</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r w:rsidRPr="00143719">
        <w:rPr>
          <w:rFonts w:ascii="Times New Roman" w:hAnsi="Times New Roman" w:cs="Times New Roman"/>
          <w:sz w:val="28"/>
          <w:szCs w:val="28"/>
        </w:rPr>
        <w:t>"</w:t>
      </w:r>
      <w:proofErr w:type="spellStart"/>
      <w:r w:rsidRPr="00143719">
        <w:rPr>
          <w:rFonts w:ascii="Times New Roman" w:hAnsi="Times New Roman" w:cs="Times New Roman"/>
          <w:sz w:val="28"/>
          <w:szCs w:val="28"/>
        </w:rPr>
        <w:t>Жасыл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әсіресе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кө</w:t>
      </w:r>
      <w:proofErr w:type="gramStart"/>
      <w:r w:rsidRPr="00143719">
        <w:rPr>
          <w:rFonts w:ascii="Times New Roman" w:hAnsi="Times New Roman" w:cs="Times New Roman"/>
          <w:sz w:val="28"/>
          <w:szCs w:val="28"/>
        </w:rPr>
        <w:t>п</w:t>
      </w:r>
      <w:proofErr w:type="spellEnd"/>
      <w:proofErr w:type="gram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қабатты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құрылыста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дамуға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қол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жеткізе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алады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Бұл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ретте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бі</w:t>
      </w:r>
      <w:proofErr w:type="gramStart"/>
      <w:r w:rsidRPr="00143719">
        <w:rPr>
          <w:rFonts w:ascii="Times New Roman" w:hAnsi="Times New Roman" w:cs="Times New Roman"/>
          <w:sz w:val="28"/>
          <w:szCs w:val="28"/>
        </w:rPr>
        <w:t>р</w:t>
      </w:r>
      <w:proofErr w:type="spellEnd"/>
      <w:proofErr w:type="gram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мән-жайды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ескеру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қажет</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кез</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келген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объектілерді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жобалау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салу </w:t>
      </w:r>
      <w:proofErr w:type="spellStart"/>
      <w:r w:rsidRPr="00143719">
        <w:rPr>
          <w:rFonts w:ascii="Times New Roman" w:hAnsi="Times New Roman" w:cs="Times New Roman"/>
          <w:sz w:val="28"/>
          <w:szCs w:val="28"/>
        </w:rPr>
        <w:t>кезіндегі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кез</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келген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біржолғы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шығындар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егер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олар</w:t>
      </w:r>
      <w:proofErr w:type="spellEnd"/>
      <w:r w:rsidRPr="00143719">
        <w:rPr>
          <w:rFonts w:ascii="Times New Roman" w:hAnsi="Times New Roman" w:cs="Times New Roman"/>
          <w:sz w:val="28"/>
          <w:szCs w:val="28"/>
        </w:rPr>
        <w:t xml:space="preserve"> осы </w:t>
      </w:r>
      <w:proofErr w:type="spellStart"/>
      <w:r w:rsidRPr="00143719">
        <w:rPr>
          <w:rFonts w:ascii="Times New Roman" w:hAnsi="Times New Roman" w:cs="Times New Roman"/>
          <w:sz w:val="28"/>
          <w:szCs w:val="28"/>
        </w:rPr>
        <w:t>объектілерді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кезінде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төмен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шығыстарын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қамтамасыз</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етсе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экономикалық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тұрғыдан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ақталған</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proofErr w:type="spellStart"/>
      <w:r w:rsidRPr="00143719">
        <w:rPr>
          <w:rFonts w:ascii="Times New Roman" w:hAnsi="Times New Roman" w:cs="Times New Roman"/>
          <w:sz w:val="28"/>
          <w:szCs w:val="28"/>
        </w:rPr>
        <w:t>Жасанды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негіздегі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пайдаланылатын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шатырлардағы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сәулет-ландшафтық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объектілер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ғимараттар</w:t>
      </w:r>
      <w:proofErr w:type="spellEnd"/>
      <w:r w:rsidRPr="00143719">
        <w:rPr>
          <w:rFonts w:ascii="Times New Roman" w:hAnsi="Times New Roman" w:cs="Times New Roman"/>
          <w:sz w:val="28"/>
          <w:szCs w:val="28"/>
        </w:rPr>
        <w:t xml:space="preserve"> мен </w:t>
      </w:r>
      <w:proofErr w:type="spellStart"/>
      <w:r w:rsidRPr="00143719">
        <w:rPr>
          <w:rFonts w:ascii="Times New Roman" w:hAnsi="Times New Roman" w:cs="Times New Roman"/>
          <w:sz w:val="28"/>
          <w:szCs w:val="28"/>
        </w:rPr>
        <w:t>құрылыстардың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шатырларының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шекарасында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кө</w:t>
      </w:r>
      <w:proofErr w:type="gramStart"/>
      <w:r w:rsidRPr="00143719">
        <w:rPr>
          <w:rFonts w:ascii="Times New Roman" w:hAnsi="Times New Roman" w:cs="Times New Roman"/>
          <w:sz w:val="28"/>
          <w:szCs w:val="28"/>
        </w:rPr>
        <w:t>галдандыру</w:t>
      </w:r>
      <w:proofErr w:type="gramEnd"/>
      <w:r w:rsidRPr="00143719">
        <w:rPr>
          <w:rFonts w:ascii="Times New Roman" w:hAnsi="Times New Roman" w:cs="Times New Roman"/>
          <w:sz w:val="28"/>
          <w:szCs w:val="28"/>
        </w:rPr>
        <w:t>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абаттандыруға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арналған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аумағы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бойынша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шағын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учаскелерді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білдіреді</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r w:rsidRPr="00143719">
        <w:rPr>
          <w:rFonts w:ascii="Times New Roman" w:hAnsi="Times New Roman" w:cs="Times New Roman"/>
          <w:sz w:val="28"/>
          <w:szCs w:val="28"/>
        </w:rPr>
        <w:t xml:space="preserve">Мен </w:t>
      </w:r>
      <w:proofErr w:type="spellStart"/>
      <w:r w:rsidRPr="00143719">
        <w:rPr>
          <w:rFonts w:ascii="Times New Roman" w:hAnsi="Times New Roman" w:cs="Times New Roman"/>
          <w:sz w:val="28"/>
          <w:szCs w:val="28"/>
        </w:rPr>
        <w:t>пайдаланылатын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шатырлардағы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келесі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сә</w:t>
      </w:r>
      <w:proofErr w:type="gramStart"/>
      <w:r w:rsidRPr="00143719">
        <w:rPr>
          <w:rFonts w:ascii="Times New Roman" w:hAnsi="Times New Roman" w:cs="Times New Roman"/>
          <w:sz w:val="28"/>
          <w:szCs w:val="28"/>
        </w:rPr>
        <w:t>улет-ландшафты</w:t>
      </w:r>
      <w:proofErr w:type="gramEnd"/>
      <w:r w:rsidRPr="00143719">
        <w:rPr>
          <w:rFonts w:ascii="Times New Roman" w:hAnsi="Times New Roman" w:cs="Times New Roman"/>
          <w:sz w:val="28"/>
          <w:szCs w:val="28"/>
        </w:rPr>
        <w:t>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нысандарды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ажыратамын</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халықтың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демалуына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арналған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ғимараттардың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төбесіндегі</w:t>
      </w:r>
      <w:proofErr w:type="spellEnd"/>
      <w:r w:rsidRPr="00143719">
        <w:rPr>
          <w:rFonts w:ascii="Times New Roman" w:hAnsi="Times New Roman" w:cs="Times New Roman"/>
          <w:sz w:val="28"/>
          <w:szCs w:val="28"/>
        </w:rPr>
        <w:t xml:space="preserve"> </w:t>
      </w:r>
      <w:proofErr w:type="spellStart"/>
      <w:proofErr w:type="gramStart"/>
      <w:r w:rsidRPr="00143719">
        <w:rPr>
          <w:rFonts w:ascii="Times New Roman" w:hAnsi="Times New Roman" w:cs="Times New Roman"/>
          <w:sz w:val="28"/>
          <w:szCs w:val="28"/>
        </w:rPr>
        <w:t>ба</w:t>
      </w:r>
      <w:proofErr w:type="gramEnd"/>
      <w:r w:rsidRPr="00143719">
        <w:rPr>
          <w:rFonts w:ascii="Times New Roman" w:hAnsi="Times New Roman" w:cs="Times New Roman"/>
          <w:sz w:val="28"/>
          <w:szCs w:val="28"/>
        </w:rPr>
        <w:t>қтар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Оларға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әртүрлі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мақсаттағы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алаңдар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жолдар</w:t>
      </w:r>
      <w:proofErr w:type="spellEnd"/>
      <w:r w:rsidRPr="00143719">
        <w:rPr>
          <w:rFonts w:ascii="Times New Roman" w:hAnsi="Times New Roman" w:cs="Times New Roman"/>
          <w:sz w:val="28"/>
          <w:szCs w:val="28"/>
        </w:rPr>
        <w:t xml:space="preserve"> мен </w:t>
      </w:r>
      <w:proofErr w:type="spellStart"/>
      <w:r w:rsidRPr="00143719">
        <w:rPr>
          <w:rFonts w:ascii="Times New Roman" w:hAnsi="Times New Roman" w:cs="Times New Roman"/>
          <w:sz w:val="28"/>
          <w:szCs w:val="28"/>
        </w:rPr>
        <w:t>көгалдандыру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элементтері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кі</w:t>
      </w:r>
      <w:proofErr w:type="gramStart"/>
      <w:r w:rsidRPr="00143719">
        <w:rPr>
          <w:rFonts w:ascii="Times New Roman" w:hAnsi="Times New Roman" w:cs="Times New Roman"/>
          <w:sz w:val="28"/>
          <w:szCs w:val="28"/>
        </w:rPr>
        <w:t>ред</w:t>
      </w:r>
      <w:proofErr w:type="gramEnd"/>
      <w:r w:rsidRPr="00143719">
        <w:rPr>
          <w:rFonts w:ascii="Times New Roman" w:hAnsi="Times New Roman" w:cs="Times New Roman"/>
          <w:sz w:val="28"/>
          <w:szCs w:val="28"/>
        </w:rPr>
        <w:t>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ағаштар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бұталар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көгалдар</w:t>
      </w:r>
      <w:proofErr w:type="spellEnd"/>
      <w:r w:rsidRPr="00143719">
        <w:rPr>
          <w:rFonts w:ascii="Times New Roman" w:hAnsi="Times New Roman" w:cs="Times New Roman"/>
          <w:sz w:val="28"/>
          <w:szCs w:val="28"/>
        </w:rPr>
        <w:t xml:space="preserve"> мен </w:t>
      </w:r>
      <w:proofErr w:type="spellStart"/>
      <w:r w:rsidRPr="00143719">
        <w:rPr>
          <w:rFonts w:ascii="Times New Roman" w:hAnsi="Times New Roman" w:cs="Times New Roman"/>
          <w:sz w:val="28"/>
          <w:szCs w:val="28"/>
        </w:rPr>
        <w:t>гүлзарлар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Өзінің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жоспарлау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құрылымы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бойынша</w:t>
      </w:r>
      <w:proofErr w:type="spellEnd"/>
    </w:p>
    <w:p w:rsidR="00143719" w:rsidRPr="00143719" w:rsidRDefault="00143719" w:rsidP="00143719">
      <w:pPr>
        <w:spacing w:after="0" w:line="240" w:lineRule="auto"/>
        <w:ind w:firstLine="851"/>
        <w:jc w:val="both"/>
        <w:rPr>
          <w:rFonts w:ascii="Times New Roman" w:hAnsi="Times New Roman" w:cs="Times New Roman"/>
          <w:sz w:val="28"/>
          <w:szCs w:val="28"/>
        </w:rPr>
      </w:pPr>
      <w:proofErr w:type="spellStart"/>
      <w:r w:rsidRPr="00143719">
        <w:rPr>
          <w:rFonts w:ascii="Times New Roman" w:hAnsi="Times New Roman" w:cs="Times New Roman"/>
          <w:sz w:val="28"/>
          <w:szCs w:val="28"/>
        </w:rPr>
        <w:lastRenderedPageBreak/>
        <w:t>олар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шағын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алаң</w:t>
      </w:r>
      <w:proofErr w:type="gramStart"/>
      <w:r w:rsidRPr="00143719">
        <w:rPr>
          <w:rFonts w:ascii="Times New Roman" w:hAnsi="Times New Roman" w:cs="Times New Roman"/>
          <w:sz w:val="28"/>
          <w:szCs w:val="28"/>
        </w:rPr>
        <w:t>дар</w:t>
      </w:r>
      <w:proofErr w:type="gramEnd"/>
      <w:r w:rsidRPr="00143719">
        <w:rPr>
          <w:rFonts w:ascii="Times New Roman" w:hAnsi="Times New Roman" w:cs="Times New Roman"/>
          <w:sz w:val="28"/>
          <w:szCs w:val="28"/>
        </w:rPr>
        <w:t>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жақындап</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келеді</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деңгейінде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орналасқан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құрылыстарының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ү</w:t>
      </w:r>
      <w:proofErr w:type="gramStart"/>
      <w:r w:rsidRPr="00143719">
        <w:rPr>
          <w:rFonts w:ascii="Times New Roman" w:hAnsi="Times New Roman" w:cs="Times New Roman"/>
          <w:sz w:val="28"/>
          <w:szCs w:val="28"/>
        </w:rPr>
        <w:t>ст</w:t>
      </w:r>
      <w:proofErr w:type="gramEnd"/>
      <w:r w:rsidRPr="00143719">
        <w:rPr>
          <w:rFonts w:ascii="Times New Roman" w:hAnsi="Times New Roman" w:cs="Times New Roman"/>
          <w:sz w:val="28"/>
          <w:szCs w:val="28"/>
        </w:rPr>
        <w:t>індегі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бақшалары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жартылай</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гараждарының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шатырлары</w:t>
      </w:r>
      <w:proofErr w:type="spellEnd"/>
      <w:r w:rsidRPr="00143719">
        <w:rPr>
          <w:rFonts w:ascii="Times New Roman" w:hAnsi="Times New Roman" w:cs="Times New Roman"/>
          <w:sz w:val="28"/>
          <w:szCs w:val="28"/>
        </w:rPr>
        <w:t xml:space="preserve">, АҚ </w:t>
      </w:r>
      <w:proofErr w:type="spellStart"/>
      <w:r w:rsidRPr="00143719">
        <w:rPr>
          <w:rFonts w:ascii="Times New Roman" w:hAnsi="Times New Roman" w:cs="Times New Roman"/>
          <w:sz w:val="28"/>
          <w:szCs w:val="28"/>
        </w:rPr>
        <w:t>нысандары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және</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т.б</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бетіндегі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бақтар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аумағының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бі</w:t>
      </w:r>
      <w:proofErr w:type="gramStart"/>
      <w:r w:rsidRPr="00143719">
        <w:rPr>
          <w:rFonts w:ascii="Times New Roman" w:hAnsi="Times New Roman" w:cs="Times New Roman"/>
          <w:sz w:val="28"/>
          <w:szCs w:val="28"/>
        </w:rPr>
        <w:t>р</w:t>
      </w:r>
      <w:proofErr w:type="spellEnd"/>
      <w:proofErr w:type="gram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бөлігін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автотұрақтар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үшін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пайдалануға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болады</w:t>
      </w:r>
      <w:proofErr w:type="spellEnd"/>
      <w:r w:rsidRPr="00143719">
        <w:rPr>
          <w:rFonts w:ascii="Times New Roman" w:hAnsi="Times New Roman" w:cs="Times New Roman"/>
          <w:sz w:val="28"/>
          <w:szCs w:val="28"/>
        </w:rPr>
        <w:t>;</w:t>
      </w:r>
    </w:p>
    <w:p w:rsidR="00143719" w:rsidRPr="00143719" w:rsidRDefault="00143719" w:rsidP="00143719">
      <w:pPr>
        <w:spacing w:after="0" w:line="240" w:lineRule="auto"/>
        <w:ind w:firstLine="851"/>
        <w:jc w:val="both"/>
        <w:rPr>
          <w:rFonts w:ascii="Times New Roman" w:hAnsi="Times New Roman" w:cs="Times New Roman"/>
          <w:sz w:val="28"/>
          <w:szCs w:val="28"/>
        </w:rPr>
      </w:pPr>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көгалдандырылған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шатырлар-көгал</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жамылғысы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орналастырылған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пайдаланылатын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Көгалдандырылған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шатырларда</w:t>
      </w:r>
      <w:proofErr w:type="spellEnd"/>
      <w:r w:rsidRPr="00143719">
        <w:rPr>
          <w:rFonts w:ascii="Times New Roman" w:hAnsi="Times New Roman" w:cs="Times New Roman"/>
          <w:sz w:val="28"/>
          <w:szCs w:val="28"/>
        </w:rPr>
        <w:t xml:space="preserve"> рекреация </w:t>
      </w:r>
      <w:proofErr w:type="spellStart"/>
      <w:r w:rsidRPr="00143719">
        <w:rPr>
          <w:rFonts w:ascii="Times New Roman" w:hAnsi="Times New Roman" w:cs="Times New Roman"/>
          <w:sz w:val="28"/>
          <w:szCs w:val="28"/>
        </w:rPr>
        <w:t>көзделмейді</w:t>
      </w:r>
      <w:proofErr w:type="spellEnd"/>
      <w:r w:rsidRPr="00143719">
        <w:rPr>
          <w:rFonts w:ascii="Times New Roman" w:hAnsi="Times New Roman" w:cs="Times New Roman"/>
          <w:sz w:val="28"/>
          <w:szCs w:val="28"/>
        </w:rPr>
        <w:t>;</w:t>
      </w:r>
    </w:p>
    <w:p w:rsidR="007377A1"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rPr>
        <w:t xml:space="preserve">* кафе, Солярий, </w:t>
      </w:r>
      <w:proofErr w:type="spellStart"/>
      <w:r w:rsidRPr="00143719">
        <w:rPr>
          <w:rFonts w:ascii="Times New Roman" w:hAnsi="Times New Roman" w:cs="Times New Roman"/>
          <w:sz w:val="28"/>
          <w:szCs w:val="28"/>
        </w:rPr>
        <w:t>автотұрақ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жер</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асты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гараждарының</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шатырларында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орнату</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үшін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пайдаланылатын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пайдаланылатын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шатырлардағы</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өсімдіктерді</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топырақ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салынған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арнайы</w:t>
      </w:r>
      <w:proofErr w:type="spellEnd"/>
      <w:r w:rsidRPr="00143719">
        <w:rPr>
          <w:rFonts w:ascii="Times New Roman" w:hAnsi="Times New Roman" w:cs="Times New Roman"/>
          <w:sz w:val="28"/>
          <w:szCs w:val="28"/>
        </w:rPr>
        <w:t xml:space="preserve"> </w:t>
      </w:r>
      <w:proofErr w:type="spellStart"/>
      <w:proofErr w:type="gramStart"/>
      <w:r w:rsidRPr="00143719">
        <w:rPr>
          <w:rFonts w:ascii="Times New Roman" w:hAnsi="Times New Roman" w:cs="Times New Roman"/>
          <w:sz w:val="28"/>
          <w:szCs w:val="28"/>
        </w:rPr>
        <w:t>ыдыстар</w:t>
      </w:r>
      <w:proofErr w:type="gramEnd"/>
      <w:r w:rsidRPr="00143719">
        <w:rPr>
          <w:rFonts w:ascii="Times New Roman" w:hAnsi="Times New Roman" w:cs="Times New Roman"/>
          <w:sz w:val="28"/>
          <w:szCs w:val="28"/>
        </w:rPr>
        <w:t>ға</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орналастыратын</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сәулет-ландшафтық</w:t>
      </w:r>
      <w:proofErr w:type="spellEnd"/>
      <w:r w:rsidRPr="00143719">
        <w:rPr>
          <w:rFonts w:ascii="Times New Roman" w:hAnsi="Times New Roman" w:cs="Times New Roman"/>
          <w:sz w:val="28"/>
          <w:szCs w:val="28"/>
        </w:rPr>
        <w:t xml:space="preserve"> </w:t>
      </w:r>
      <w:proofErr w:type="spellStart"/>
      <w:r w:rsidRPr="00143719">
        <w:rPr>
          <w:rFonts w:ascii="Times New Roman" w:hAnsi="Times New Roman" w:cs="Times New Roman"/>
          <w:sz w:val="28"/>
          <w:szCs w:val="28"/>
        </w:rPr>
        <w:t>объектілер</w:t>
      </w:r>
      <w:proofErr w:type="spellEnd"/>
      <w:r>
        <w:rPr>
          <w:rFonts w:ascii="Times New Roman" w:hAnsi="Times New Roman" w:cs="Times New Roman"/>
          <w:sz w:val="28"/>
          <w:szCs w:val="28"/>
          <w:lang w:val="kk-KZ"/>
        </w:rPr>
        <w:t xml:space="preserve"> </w:t>
      </w:r>
      <w:r w:rsidRPr="00143719">
        <w:rPr>
          <w:rFonts w:ascii="Times New Roman" w:hAnsi="Times New Roman" w:cs="Times New Roman"/>
          <w:sz w:val="28"/>
          <w:szCs w:val="28"/>
        </w:rPr>
        <w:t>субстрат.</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Пайдаланылатын шатырларды оларда жылыжайлар мен жылыжайлар орнату үшін пайдалануға болады, олар өсімдіктердің әртүрлі топтарының жарыққа, жылуға, ылғалдылыққа және т. б. қойылатын ерекше талаптарын ескеретін арнайы жоба бойынша жобалануы тиіс.</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Кестеде. 14.1 пайдаланылатын шатырында көгалдандыру және абаттандыру элементтерін пайдалана отырып, сәулет-ландшафтық объектілерді орнатуға болатын ғимараттар мен құрылыстардың үлгі тізбесі келтірілген.</w:t>
      </w:r>
    </w:p>
    <w:p w:rsid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Сәулет-ландшафтық объектілерді орналастыру үшін тірек темірбетон плиталары бар жабындар пайдаланылады. Шатырлардағы бақтар үшін пайдаланылатын пайдаланылатын шатырдың периметрі бойынша биіктігі 1,2 м парапет орнатылуы керек, оған биіктігі кемінде 1 м торлы қоршау бекітілуі керек. "Жасыл шатырлар" үшін — торлы қоршаусыз биіктігі 1,2 м парапет. Жер бетіндегі бақтар автокөліктің төбесіне кірмес үшін басқа аумақтан кемінде 0,5 м биік ернеумен қоршалуы тиіс.</w:t>
      </w:r>
    </w:p>
    <w:p w:rsidR="00143719" w:rsidRPr="00143719" w:rsidRDefault="00143719" w:rsidP="00143719">
      <w:pPr>
        <w:spacing w:after="0" w:line="240" w:lineRule="auto"/>
        <w:ind w:firstLine="851"/>
        <w:jc w:val="right"/>
        <w:rPr>
          <w:rFonts w:ascii="Times New Roman" w:hAnsi="Times New Roman" w:cs="Times New Roman"/>
          <w:i/>
          <w:sz w:val="28"/>
          <w:szCs w:val="28"/>
          <w:lang w:val="kk-KZ"/>
        </w:rPr>
      </w:pPr>
      <w:r w:rsidRPr="00143719">
        <w:rPr>
          <w:rFonts w:ascii="Times New Roman" w:hAnsi="Times New Roman" w:cs="Times New Roman"/>
          <w:i/>
          <w:sz w:val="28"/>
          <w:szCs w:val="28"/>
          <w:lang w:val="kk-KZ"/>
        </w:rPr>
        <w:t>Кесте 14.1</w:t>
      </w:r>
    </w:p>
    <w:p w:rsidR="00143719" w:rsidRDefault="00143719" w:rsidP="00143719">
      <w:pPr>
        <w:spacing w:after="0" w:line="240" w:lineRule="auto"/>
        <w:ind w:firstLine="851"/>
        <w:jc w:val="both"/>
        <w:rPr>
          <w:rFonts w:ascii="Times New Roman" w:hAnsi="Times New Roman" w:cs="Times New Roman"/>
          <w:b/>
          <w:sz w:val="28"/>
          <w:szCs w:val="28"/>
          <w:lang w:val="kk-KZ"/>
        </w:rPr>
      </w:pPr>
      <w:r w:rsidRPr="00143719">
        <w:rPr>
          <w:rFonts w:ascii="Times New Roman" w:hAnsi="Times New Roman" w:cs="Times New Roman"/>
          <w:b/>
          <w:sz w:val="28"/>
          <w:szCs w:val="28"/>
          <w:lang w:val="kk-KZ"/>
        </w:rPr>
        <w:t>Көгалдандыру үшін жарамды ғимараттар мен құрылыстардың тізбесі</w:t>
      </w:r>
    </w:p>
    <w:tbl>
      <w:tblPr>
        <w:tblStyle w:val="a3"/>
        <w:tblW w:w="0" w:type="auto"/>
        <w:tblInd w:w="5" w:type="dxa"/>
        <w:tblLook w:val="04A0" w:firstRow="1" w:lastRow="0" w:firstColumn="1" w:lastColumn="0" w:noHBand="0" w:noVBand="1"/>
      </w:tblPr>
      <w:tblGrid>
        <w:gridCol w:w="1631"/>
        <w:gridCol w:w="624"/>
        <w:gridCol w:w="1443"/>
        <w:gridCol w:w="1220"/>
        <w:gridCol w:w="1358"/>
        <w:gridCol w:w="959"/>
        <w:gridCol w:w="824"/>
        <w:gridCol w:w="1507"/>
      </w:tblGrid>
      <w:tr w:rsidR="00143719" w:rsidRPr="00D001ED" w:rsidTr="0053271F">
        <w:tc>
          <w:tcPr>
            <w:tcW w:w="0" w:type="auto"/>
            <w:vMerge w:val="restart"/>
          </w:tcPr>
          <w:p w:rsidR="00143719" w:rsidRPr="00D001ED" w:rsidRDefault="00143719" w:rsidP="00143719">
            <w:pPr>
              <w:ind w:hanging="5"/>
              <w:rPr>
                <w:sz w:val="24"/>
                <w:szCs w:val="24"/>
              </w:rPr>
            </w:pPr>
            <w:proofErr w:type="spellStart"/>
            <w:r w:rsidRPr="00143719">
              <w:rPr>
                <w:sz w:val="24"/>
                <w:szCs w:val="24"/>
              </w:rPr>
              <w:t>Ғимарат</w:t>
            </w:r>
            <w:proofErr w:type="spellEnd"/>
            <w:r w:rsidRPr="00143719">
              <w:rPr>
                <w:sz w:val="24"/>
                <w:szCs w:val="24"/>
              </w:rPr>
              <w:t xml:space="preserve">, </w:t>
            </w:r>
            <w:proofErr w:type="spellStart"/>
            <w:r w:rsidRPr="00143719">
              <w:rPr>
                <w:sz w:val="24"/>
                <w:szCs w:val="24"/>
              </w:rPr>
              <w:t>құрылыс</w:t>
            </w:r>
            <w:proofErr w:type="spellEnd"/>
            <w:r w:rsidRPr="00143719">
              <w:rPr>
                <w:sz w:val="24"/>
                <w:szCs w:val="24"/>
              </w:rPr>
              <w:t xml:space="preserve"> </w:t>
            </w:r>
            <w:proofErr w:type="spellStart"/>
            <w:r w:rsidRPr="00143719">
              <w:rPr>
                <w:sz w:val="24"/>
                <w:szCs w:val="24"/>
              </w:rPr>
              <w:t>тү</w:t>
            </w:r>
            <w:proofErr w:type="gramStart"/>
            <w:r w:rsidRPr="00143719">
              <w:rPr>
                <w:sz w:val="24"/>
                <w:szCs w:val="24"/>
              </w:rPr>
              <w:t>р</w:t>
            </w:r>
            <w:proofErr w:type="gramEnd"/>
            <w:r w:rsidRPr="00143719">
              <w:rPr>
                <w:sz w:val="24"/>
                <w:szCs w:val="24"/>
              </w:rPr>
              <w:t>і</w:t>
            </w:r>
            <w:proofErr w:type="spellEnd"/>
          </w:p>
        </w:tc>
        <w:tc>
          <w:tcPr>
            <w:tcW w:w="0" w:type="auto"/>
            <w:vMerge w:val="restart"/>
          </w:tcPr>
          <w:p w:rsidR="00143719" w:rsidRPr="00D001ED" w:rsidRDefault="00143719" w:rsidP="00143719">
            <w:pPr>
              <w:ind w:hanging="5"/>
              <w:rPr>
                <w:sz w:val="24"/>
                <w:szCs w:val="24"/>
              </w:rPr>
            </w:pPr>
            <w:proofErr w:type="spellStart"/>
            <w:r w:rsidRPr="00143719">
              <w:rPr>
                <w:sz w:val="24"/>
                <w:szCs w:val="24"/>
              </w:rPr>
              <w:t>Жоба</w:t>
            </w:r>
            <w:proofErr w:type="spellEnd"/>
            <w:r w:rsidRPr="00143719">
              <w:rPr>
                <w:sz w:val="24"/>
                <w:szCs w:val="24"/>
              </w:rPr>
              <w:t xml:space="preserve"> </w:t>
            </w:r>
            <w:proofErr w:type="spellStart"/>
            <w:r w:rsidRPr="00143719">
              <w:rPr>
                <w:sz w:val="24"/>
                <w:szCs w:val="24"/>
              </w:rPr>
              <w:t>тү</w:t>
            </w:r>
            <w:proofErr w:type="gramStart"/>
            <w:r w:rsidRPr="00143719">
              <w:rPr>
                <w:sz w:val="24"/>
                <w:szCs w:val="24"/>
              </w:rPr>
              <w:t>р</w:t>
            </w:r>
            <w:proofErr w:type="gramEnd"/>
            <w:r w:rsidRPr="00143719">
              <w:rPr>
                <w:sz w:val="24"/>
                <w:szCs w:val="24"/>
              </w:rPr>
              <w:t>і</w:t>
            </w:r>
            <w:proofErr w:type="spellEnd"/>
          </w:p>
        </w:tc>
        <w:tc>
          <w:tcPr>
            <w:tcW w:w="0" w:type="auto"/>
            <w:vMerge w:val="restart"/>
          </w:tcPr>
          <w:p w:rsidR="00143719" w:rsidRPr="00D001ED" w:rsidRDefault="00143719" w:rsidP="00143719">
            <w:pPr>
              <w:ind w:hanging="5"/>
              <w:rPr>
                <w:sz w:val="24"/>
                <w:szCs w:val="24"/>
              </w:rPr>
            </w:pPr>
            <w:proofErr w:type="spellStart"/>
            <w:r w:rsidRPr="00143719">
              <w:rPr>
                <w:sz w:val="24"/>
                <w:szCs w:val="24"/>
              </w:rPr>
              <w:t>Функционалдық</w:t>
            </w:r>
            <w:proofErr w:type="spellEnd"/>
            <w:r w:rsidRPr="00143719">
              <w:rPr>
                <w:sz w:val="24"/>
                <w:szCs w:val="24"/>
              </w:rPr>
              <w:t xml:space="preserve"> </w:t>
            </w:r>
            <w:proofErr w:type="spellStart"/>
            <w:r w:rsidRPr="00143719">
              <w:rPr>
                <w:sz w:val="24"/>
                <w:szCs w:val="24"/>
              </w:rPr>
              <w:t>қауіпті</w:t>
            </w:r>
            <w:proofErr w:type="gramStart"/>
            <w:r w:rsidRPr="00143719">
              <w:rPr>
                <w:sz w:val="24"/>
                <w:szCs w:val="24"/>
              </w:rPr>
              <w:t>л</w:t>
            </w:r>
            <w:proofErr w:type="gramEnd"/>
            <w:r w:rsidRPr="00143719">
              <w:rPr>
                <w:sz w:val="24"/>
                <w:szCs w:val="24"/>
              </w:rPr>
              <w:t>ік</w:t>
            </w:r>
            <w:proofErr w:type="spellEnd"/>
            <w:r w:rsidRPr="00143719">
              <w:rPr>
                <w:sz w:val="24"/>
                <w:szCs w:val="24"/>
              </w:rPr>
              <w:t xml:space="preserve"> </w:t>
            </w:r>
            <w:proofErr w:type="spellStart"/>
            <w:r w:rsidRPr="00143719">
              <w:rPr>
                <w:sz w:val="24"/>
                <w:szCs w:val="24"/>
              </w:rPr>
              <w:t>класы</w:t>
            </w:r>
            <w:proofErr w:type="spellEnd"/>
          </w:p>
        </w:tc>
        <w:tc>
          <w:tcPr>
            <w:tcW w:w="0" w:type="auto"/>
            <w:vMerge w:val="restart"/>
          </w:tcPr>
          <w:p w:rsidR="00143719" w:rsidRPr="00D001ED" w:rsidRDefault="00143719" w:rsidP="00143719">
            <w:pPr>
              <w:ind w:hanging="5"/>
              <w:rPr>
                <w:sz w:val="24"/>
                <w:szCs w:val="24"/>
              </w:rPr>
            </w:pPr>
            <w:proofErr w:type="spellStart"/>
            <w:r w:rsidRPr="00143719">
              <w:rPr>
                <w:sz w:val="24"/>
                <w:szCs w:val="24"/>
              </w:rPr>
              <w:t>Жер</w:t>
            </w:r>
            <w:proofErr w:type="spellEnd"/>
            <w:r w:rsidRPr="00143719">
              <w:rPr>
                <w:sz w:val="24"/>
                <w:szCs w:val="24"/>
              </w:rPr>
              <w:t xml:space="preserve"> </w:t>
            </w:r>
            <w:proofErr w:type="spellStart"/>
            <w:r w:rsidRPr="00143719">
              <w:rPr>
                <w:sz w:val="24"/>
                <w:szCs w:val="24"/>
              </w:rPr>
              <w:t>деңгейінен</w:t>
            </w:r>
            <w:proofErr w:type="spellEnd"/>
            <w:r w:rsidRPr="00143719">
              <w:rPr>
                <w:sz w:val="24"/>
                <w:szCs w:val="24"/>
              </w:rPr>
              <w:t xml:space="preserve"> </w:t>
            </w:r>
            <w:proofErr w:type="spellStart"/>
            <w:r w:rsidRPr="00143719">
              <w:rPr>
                <w:sz w:val="24"/>
                <w:szCs w:val="24"/>
              </w:rPr>
              <w:t>жоғарғы</w:t>
            </w:r>
            <w:proofErr w:type="spellEnd"/>
            <w:r w:rsidRPr="00143719">
              <w:rPr>
                <w:sz w:val="24"/>
                <w:szCs w:val="24"/>
              </w:rPr>
              <w:t xml:space="preserve"> </w:t>
            </w:r>
            <w:proofErr w:type="spellStart"/>
            <w:r w:rsidRPr="00143719">
              <w:rPr>
                <w:sz w:val="24"/>
                <w:szCs w:val="24"/>
              </w:rPr>
              <w:t>қабат</w:t>
            </w:r>
            <w:proofErr w:type="spellEnd"/>
            <w:r w:rsidRPr="00143719">
              <w:rPr>
                <w:sz w:val="24"/>
                <w:szCs w:val="24"/>
              </w:rPr>
              <w:t xml:space="preserve"> </w:t>
            </w:r>
            <w:proofErr w:type="spellStart"/>
            <w:r w:rsidRPr="00143719">
              <w:rPr>
                <w:sz w:val="24"/>
                <w:szCs w:val="24"/>
              </w:rPr>
              <w:t>еденінің</w:t>
            </w:r>
            <w:proofErr w:type="spellEnd"/>
            <w:r w:rsidRPr="00143719">
              <w:rPr>
                <w:sz w:val="24"/>
                <w:szCs w:val="24"/>
              </w:rPr>
              <w:t xml:space="preserve"> </w:t>
            </w:r>
            <w:proofErr w:type="spellStart"/>
            <w:r w:rsidRPr="00143719">
              <w:rPr>
                <w:sz w:val="24"/>
                <w:szCs w:val="24"/>
              </w:rPr>
              <w:t>белгісі</w:t>
            </w:r>
            <w:proofErr w:type="spellEnd"/>
            <w:r w:rsidRPr="00143719">
              <w:rPr>
                <w:sz w:val="24"/>
                <w:szCs w:val="24"/>
              </w:rPr>
              <w:t xml:space="preserve"> (</w:t>
            </w:r>
            <w:proofErr w:type="spellStart"/>
            <w:r w:rsidRPr="00143719">
              <w:rPr>
                <w:sz w:val="24"/>
                <w:szCs w:val="24"/>
              </w:rPr>
              <w:t>қабаттылық</w:t>
            </w:r>
            <w:proofErr w:type="spellEnd"/>
            <w:r w:rsidRPr="00143719">
              <w:rPr>
                <w:sz w:val="24"/>
                <w:szCs w:val="24"/>
              </w:rPr>
              <w:t>)</w:t>
            </w:r>
          </w:p>
        </w:tc>
        <w:tc>
          <w:tcPr>
            <w:tcW w:w="0" w:type="auto"/>
            <w:gridSpan w:val="4"/>
          </w:tcPr>
          <w:p w:rsidR="00143719" w:rsidRPr="00143719" w:rsidRDefault="00143719" w:rsidP="00143719">
            <w:pPr>
              <w:shd w:val="clear" w:color="auto" w:fill="FFFFFF"/>
              <w:ind w:hanging="5"/>
              <w:rPr>
                <w:color w:val="000000"/>
                <w:sz w:val="24"/>
                <w:szCs w:val="24"/>
                <w:lang w:val="kk-KZ"/>
              </w:rPr>
            </w:pPr>
            <w:r w:rsidRPr="00143719">
              <w:rPr>
                <w:color w:val="000000"/>
                <w:sz w:val="24"/>
                <w:szCs w:val="24"/>
                <w:lang w:val="kk-KZ"/>
              </w:rPr>
              <w:t>Әртүрлі сәулет-ландшафтық объектілерді салу мүмкіндігі</w:t>
            </w:r>
          </w:p>
        </w:tc>
      </w:tr>
      <w:tr w:rsidR="00143719" w:rsidRPr="00D001ED" w:rsidTr="0053271F">
        <w:tc>
          <w:tcPr>
            <w:tcW w:w="0" w:type="auto"/>
            <w:vMerge/>
          </w:tcPr>
          <w:p w:rsidR="00143719" w:rsidRPr="00D001ED" w:rsidRDefault="00143719" w:rsidP="00143719">
            <w:pPr>
              <w:ind w:hanging="5"/>
              <w:rPr>
                <w:sz w:val="24"/>
                <w:szCs w:val="24"/>
              </w:rPr>
            </w:pPr>
          </w:p>
        </w:tc>
        <w:tc>
          <w:tcPr>
            <w:tcW w:w="0" w:type="auto"/>
            <w:vMerge/>
          </w:tcPr>
          <w:p w:rsidR="00143719" w:rsidRPr="00D001ED" w:rsidRDefault="00143719" w:rsidP="00143719">
            <w:pPr>
              <w:ind w:hanging="5"/>
              <w:rPr>
                <w:sz w:val="24"/>
                <w:szCs w:val="24"/>
              </w:rPr>
            </w:pPr>
          </w:p>
        </w:tc>
        <w:tc>
          <w:tcPr>
            <w:tcW w:w="0" w:type="auto"/>
            <w:vMerge/>
          </w:tcPr>
          <w:p w:rsidR="00143719" w:rsidRPr="00D001ED" w:rsidRDefault="00143719" w:rsidP="00143719">
            <w:pPr>
              <w:ind w:hanging="5"/>
              <w:rPr>
                <w:sz w:val="24"/>
                <w:szCs w:val="24"/>
              </w:rPr>
            </w:pPr>
          </w:p>
        </w:tc>
        <w:tc>
          <w:tcPr>
            <w:tcW w:w="0" w:type="auto"/>
            <w:vMerge/>
          </w:tcPr>
          <w:p w:rsidR="00143719" w:rsidRPr="00D001ED" w:rsidRDefault="00143719" w:rsidP="00143719">
            <w:pPr>
              <w:ind w:hanging="5"/>
              <w:rPr>
                <w:sz w:val="24"/>
                <w:szCs w:val="24"/>
              </w:rPr>
            </w:pPr>
          </w:p>
        </w:tc>
        <w:tc>
          <w:tcPr>
            <w:tcW w:w="0" w:type="auto"/>
            <w:vAlign w:val="center"/>
          </w:tcPr>
          <w:p w:rsidR="00143719" w:rsidRPr="00D001ED" w:rsidRDefault="00143719" w:rsidP="00143719">
            <w:pPr>
              <w:shd w:val="clear" w:color="auto" w:fill="FFFFFF"/>
              <w:ind w:hanging="5"/>
              <w:jc w:val="center"/>
              <w:rPr>
                <w:sz w:val="24"/>
                <w:szCs w:val="24"/>
              </w:rPr>
            </w:pPr>
            <w:proofErr w:type="spellStart"/>
            <w:r w:rsidRPr="00143719">
              <w:rPr>
                <w:color w:val="000000"/>
                <w:sz w:val="24"/>
                <w:szCs w:val="24"/>
              </w:rPr>
              <w:t>Шатырлардағы</w:t>
            </w:r>
            <w:proofErr w:type="spellEnd"/>
            <w:r w:rsidRPr="00143719">
              <w:rPr>
                <w:color w:val="000000"/>
                <w:sz w:val="24"/>
                <w:szCs w:val="24"/>
              </w:rPr>
              <w:t xml:space="preserve"> </w:t>
            </w:r>
            <w:proofErr w:type="spellStart"/>
            <w:proofErr w:type="gramStart"/>
            <w:r w:rsidRPr="00143719">
              <w:rPr>
                <w:color w:val="000000"/>
                <w:sz w:val="24"/>
                <w:szCs w:val="24"/>
              </w:rPr>
              <w:t>ба</w:t>
            </w:r>
            <w:proofErr w:type="gramEnd"/>
            <w:r w:rsidRPr="00143719">
              <w:rPr>
                <w:color w:val="000000"/>
                <w:sz w:val="24"/>
                <w:szCs w:val="24"/>
              </w:rPr>
              <w:t>қтар</w:t>
            </w:r>
            <w:proofErr w:type="spellEnd"/>
          </w:p>
        </w:tc>
        <w:tc>
          <w:tcPr>
            <w:tcW w:w="0" w:type="auto"/>
            <w:vAlign w:val="center"/>
          </w:tcPr>
          <w:p w:rsidR="00143719" w:rsidRPr="00D001ED" w:rsidRDefault="00143719" w:rsidP="00143719">
            <w:pPr>
              <w:shd w:val="clear" w:color="auto" w:fill="FFFFFF"/>
              <w:ind w:hanging="5"/>
              <w:jc w:val="center"/>
              <w:rPr>
                <w:sz w:val="24"/>
                <w:szCs w:val="24"/>
              </w:rPr>
            </w:pPr>
            <w:r w:rsidRPr="00143719">
              <w:rPr>
                <w:color w:val="000000"/>
                <w:sz w:val="24"/>
                <w:szCs w:val="24"/>
              </w:rPr>
              <w:t>"</w:t>
            </w:r>
            <w:proofErr w:type="spellStart"/>
            <w:r w:rsidRPr="00143719">
              <w:rPr>
                <w:color w:val="000000"/>
                <w:sz w:val="24"/>
                <w:szCs w:val="24"/>
              </w:rPr>
              <w:t>Жасыл</w:t>
            </w:r>
            <w:proofErr w:type="spellEnd"/>
            <w:r w:rsidRPr="00143719">
              <w:rPr>
                <w:color w:val="000000"/>
                <w:sz w:val="24"/>
                <w:szCs w:val="24"/>
              </w:rPr>
              <w:t xml:space="preserve">" </w:t>
            </w:r>
            <w:proofErr w:type="spellStart"/>
            <w:r w:rsidRPr="00143719">
              <w:rPr>
                <w:color w:val="000000"/>
                <w:sz w:val="24"/>
                <w:szCs w:val="24"/>
              </w:rPr>
              <w:t>шатырлар</w:t>
            </w:r>
            <w:proofErr w:type="spellEnd"/>
          </w:p>
        </w:tc>
        <w:tc>
          <w:tcPr>
            <w:tcW w:w="0" w:type="auto"/>
            <w:vAlign w:val="center"/>
          </w:tcPr>
          <w:p w:rsidR="00143719" w:rsidRPr="00D001ED" w:rsidRDefault="00143719" w:rsidP="00143719">
            <w:pPr>
              <w:shd w:val="clear" w:color="auto" w:fill="FFFFFF"/>
              <w:ind w:hanging="5"/>
              <w:jc w:val="center"/>
              <w:rPr>
                <w:sz w:val="24"/>
                <w:szCs w:val="24"/>
              </w:rPr>
            </w:pPr>
            <w:proofErr w:type="spellStart"/>
            <w:r w:rsidRPr="00143719">
              <w:rPr>
                <w:color w:val="000000"/>
                <w:sz w:val="24"/>
                <w:szCs w:val="24"/>
              </w:rPr>
              <w:t>Жер</w:t>
            </w:r>
            <w:proofErr w:type="spellEnd"/>
            <w:r w:rsidRPr="00143719">
              <w:rPr>
                <w:color w:val="000000"/>
                <w:sz w:val="24"/>
                <w:szCs w:val="24"/>
              </w:rPr>
              <w:t xml:space="preserve"> </w:t>
            </w:r>
            <w:proofErr w:type="spellStart"/>
            <w:proofErr w:type="gramStart"/>
            <w:r w:rsidRPr="00143719">
              <w:rPr>
                <w:color w:val="000000"/>
                <w:sz w:val="24"/>
                <w:szCs w:val="24"/>
              </w:rPr>
              <w:t>ба</w:t>
            </w:r>
            <w:proofErr w:type="gramEnd"/>
            <w:r w:rsidRPr="00143719">
              <w:rPr>
                <w:color w:val="000000"/>
                <w:sz w:val="24"/>
                <w:szCs w:val="24"/>
              </w:rPr>
              <w:t>қтары</w:t>
            </w:r>
            <w:proofErr w:type="spellEnd"/>
          </w:p>
        </w:tc>
        <w:tc>
          <w:tcPr>
            <w:tcW w:w="0" w:type="auto"/>
            <w:vAlign w:val="center"/>
          </w:tcPr>
          <w:p w:rsidR="00143719" w:rsidRPr="00D001ED" w:rsidRDefault="00143719" w:rsidP="00143719">
            <w:pPr>
              <w:shd w:val="clear" w:color="auto" w:fill="FFFFFF"/>
              <w:ind w:firstLine="19"/>
              <w:jc w:val="center"/>
              <w:rPr>
                <w:sz w:val="24"/>
                <w:szCs w:val="24"/>
              </w:rPr>
            </w:pPr>
            <w:proofErr w:type="spellStart"/>
            <w:r w:rsidRPr="00143719">
              <w:rPr>
                <w:color w:val="000000"/>
                <w:sz w:val="24"/>
                <w:szCs w:val="24"/>
              </w:rPr>
              <w:t>Көгалдандыруды</w:t>
            </w:r>
            <w:proofErr w:type="spellEnd"/>
            <w:r w:rsidRPr="00143719">
              <w:rPr>
                <w:color w:val="000000"/>
                <w:sz w:val="24"/>
                <w:szCs w:val="24"/>
              </w:rPr>
              <w:t xml:space="preserve"> </w:t>
            </w:r>
            <w:proofErr w:type="spellStart"/>
            <w:r w:rsidRPr="00143719">
              <w:rPr>
                <w:color w:val="000000"/>
                <w:sz w:val="24"/>
                <w:szCs w:val="24"/>
              </w:rPr>
              <w:t>пайдалана</w:t>
            </w:r>
            <w:proofErr w:type="spellEnd"/>
            <w:r w:rsidRPr="00143719">
              <w:rPr>
                <w:color w:val="000000"/>
                <w:sz w:val="24"/>
                <w:szCs w:val="24"/>
              </w:rPr>
              <w:t xml:space="preserve"> </w:t>
            </w:r>
            <w:proofErr w:type="spellStart"/>
            <w:r w:rsidRPr="00143719">
              <w:rPr>
                <w:color w:val="000000"/>
                <w:sz w:val="24"/>
                <w:szCs w:val="24"/>
              </w:rPr>
              <w:t>отырып</w:t>
            </w:r>
            <w:proofErr w:type="spellEnd"/>
            <w:r w:rsidRPr="00143719">
              <w:rPr>
                <w:color w:val="000000"/>
                <w:sz w:val="24"/>
                <w:szCs w:val="24"/>
              </w:rPr>
              <w:t xml:space="preserve">, </w:t>
            </w:r>
            <w:proofErr w:type="spellStart"/>
            <w:r w:rsidRPr="00143719">
              <w:rPr>
                <w:color w:val="000000"/>
                <w:sz w:val="24"/>
                <w:szCs w:val="24"/>
              </w:rPr>
              <w:t>сә</w:t>
            </w:r>
            <w:proofErr w:type="gramStart"/>
            <w:r w:rsidRPr="00143719">
              <w:rPr>
                <w:color w:val="000000"/>
                <w:sz w:val="24"/>
                <w:szCs w:val="24"/>
              </w:rPr>
              <w:t>улет-ландшафты</w:t>
            </w:r>
            <w:proofErr w:type="gramEnd"/>
            <w:r w:rsidRPr="00143719">
              <w:rPr>
                <w:color w:val="000000"/>
                <w:sz w:val="24"/>
                <w:szCs w:val="24"/>
              </w:rPr>
              <w:t>қ</w:t>
            </w:r>
            <w:proofErr w:type="spellEnd"/>
            <w:r w:rsidRPr="00143719">
              <w:rPr>
                <w:color w:val="000000"/>
                <w:sz w:val="24"/>
                <w:szCs w:val="24"/>
              </w:rPr>
              <w:t xml:space="preserve"> </w:t>
            </w:r>
            <w:proofErr w:type="spellStart"/>
            <w:r w:rsidRPr="00143719">
              <w:rPr>
                <w:color w:val="000000"/>
                <w:sz w:val="24"/>
                <w:szCs w:val="24"/>
              </w:rPr>
              <w:t>объектілер</w:t>
            </w:r>
            <w:proofErr w:type="spellEnd"/>
          </w:p>
        </w:tc>
      </w:tr>
      <w:tr w:rsidR="00143719" w:rsidRPr="00D001ED" w:rsidTr="0053271F">
        <w:tc>
          <w:tcPr>
            <w:tcW w:w="0" w:type="auto"/>
          </w:tcPr>
          <w:p w:rsidR="00143719" w:rsidRPr="00D001ED" w:rsidRDefault="00143719" w:rsidP="00143719">
            <w:pPr>
              <w:ind w:hanging="5"/>
              <w:rPr>
                <w:sz w:val="24"/>
                <w:szCs w:val="24"/>
              </w:rPr>
            </w:pPr>
            <w:proofErr w:type="spellStart"/>
            <w:r w:rsidRPr="00143719">
              <w:rPr>
                <w:sz w:val="24"/>
                <w:szCs w:val="24"/>
              </w:rPr>
              <w:t>Жайлылығы</w:t>
            </w:r>
            <w:proofErr w:type="spellEnd"/>
            <w:r w:rsidRPr="00143719">
              <w:rPr>
                <w:sz w:val="24"/>
                <w:szCs w:val="24"/>
              </w:rPr>
              <w:t xml:space="preserve"> </w:t>
            </w:r>
            <w:proofErr w:type="spellStart"/>
            <w:r w:rsidRPr="00143719">
              <w:rPr>
                <w:sz w:val="24"/>
                <w:szCs w:val="24"/>
              </w:rPr>
              <w:t>жоғары</w:t>
            </w:r>
            <w:proofErr w:type="spellEnd"/>
            <w:r w:rsidRPr="00143719">
              <w:rPr>
                <w:sz w:val="24"/>
                <w:szCs w:val="24"/>
              </w:rPr>
              <w:t xml:space="preserve"> </w:t>
            </w:r>
            <w:proofErr w:type="spellStart"/>
            <w:r w:rsidRPr="00143719">
              <w:rPr>
                <w:sz w:val="24"/>
                <w:szCs w:val="24"/>
              </w:rPr>
              <w:t>тұ</w:t>
            </w:r>
            <w:proofErr w:type="gramStart"/>
            <w:r w:rsidRPr="00143719">
              <w:rPr>
                <w:sz w:val="24"/>
                <w:szCs w:val="24"/>
              </w:rPr>
              <w:t>р</w:t>
            </w:r>
            <w:proofErr w:type="gramEnd"/>
            <w:r w:rsidRPr="00143719">
              <w:rPr>
                <w:sz w:val="24"/>
                <w:szCs w:val="24"/>
              </w:rPr>
              <w:t>ғын</w:t>
            </w:r>
            <w:proofErr w:type="spellEnd"/>
            <w:r w:rsidRPr="00143719">
              <w:rPr>
                <w:sz w:val="24"/>
                <w:szCs w:val="24"/>
              </w:rPr>
              <w:t xml:space="preserve"> </w:t>
            </w:r>
            <w:proofErr w:type="spellStart"/>
            <w:r w:rsidRPr="00143719">
              <w:rPr>
                <w:sz w:val="24"/>
                <w:szCs w:val="24"/>
              </w:rPr>
              <w:t>үйлер</w:t>
            </w:r>
            <w:proofErr w:type="spellEnd"/>
          </w:p>
        </w:tc>
        <w:tc>
          <w:tcPr>
            <w:tcW w:w="0" w:type="auto"/>
          </w:tcPr>
          <w:p w:rsidR="00143719" w:rsidRPr="00D001ED" w:rsidRDefault="00143719" w:rsidP="00143719">
            <w:pPr>
              <w:ind w:hanging="5"/>
              <w:rPr>
                <w:sz w:val="24"/>
                <w:szCs w:val="24"/>
              </w:rPr>
            </w:pPr>
            <w:r w:rsidRPr="00143719">
              <w:rPr>
                <w:sz w:val="24"/>
                <w:szCs w:val="24"/>
              </w:rPr>
              <w:t>Жеке</w:t>
            </w:r>
          </w:p>
        </w:tc>
        <w:tc>
          <w:tcPr>
            <w:tcW w:w="0" w:type="auto"/>
          </w:tcPr>
          <w:p w:rsidR="00143719" w:rsidRPr="00D001ED" w:rsidRDefault="00143719" w:rsidP="00143719">
            <w:pPr>
              <w:ind w:hanging="5"/>
              <w:rPr>
                <w:sz w:val="24"/>
                <w:szCs w:val="24"/>
              </w:rPr>
            </w:pPr>
            <w:r w:rsidRPr="00D001ED">
              <w:rPr>
                <w:sz w:val="24"/>
                <w:szCs w:val="24"/>
              </w:rPr>
              <w:t>Ф. 1.3</w:t>
            </w:r>
          </w:p>
        </w:tc>
        <w:tc>
          <w:tcPr>
            <w:tcW w:w="0" w:type="auto"/>
          </w:tcPr>
          <w:p w:rsidR="00143719" w:rsidRPr="00D001ED" w:rsidRDefault="00143719" w:rsidP="00143719">
            <w:pPr>
              <w:ind w:hanging="5"/>
              <w:rPr>
                <w:sz w:val="24"/>
                <w:szCs w:val="24"/>
              </w:rPr>
            </w:pPr>
            <w:r w:rsidRPr="00143719">
              <w:rPr>
                <w:sz w:val="24"/>
                <w:szCs w:val="24"/>
              </w:rPr>
              <w:t xml:space="preserve">65 м </w:t>
            </w:r>
            <w:proofErr w:type="spellStart"/>
            <w:r w:rsidRPr="00143719">
              <w:rPr>
                <w:sz w:val="24"/>
                <w:szCs w:val="24"/>
              </w:rPr>
              <w:t>дейін</w:t>
            </w:r>
            <w:proofErr w:type="spellEnd"/>
            <w:r w:rsidRPr="00143719">
              <w:rPr>
                <w:sz w:val="24"/>
                <w:szCs w:val="24"/>
              </w:rPr>
              <w:t xml:space="preserve"> (22 </w:t>
            </w:r>
            <w:proofErr w:type="spellStart"/>
            <w:r w:rsidRPr="00143719">
              <w:rPr>
                <w:sz w:val="24"/>
                <w:szCs w:val="24"/>
              </w:rPr>
              <w:t>эт</w:t>
            </w:r>
            <w:proofErr w:type="spellEnd"/>
            <w:r w:rsidRPr="00143719">
              <w:rPr>
                <w:sz w:val="24"/>
                <w:szCs w:val="24"/>
              </w:rPr>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color w:val="000000"/>
                <w:sz w:val="24"/>
                <w:szCs w:val="24"/>
              </w:rPr>
              <w:t>+</w:t>
            </w:r>
          </w:p>
        </w:tc>
      </w:tr>
      <w:tr w:rsidR="00143719" w:rsidRPr="00D001ED" w:rsidTr="0053271F">
        <w:tc>
          <w:tcPr>
            <w:tcW w:w="0" w:type="auto"/>
          </w:tcPr>
          <w:p w:rsidR="00143719" w:rsidRPr="00D001ED" w:rsidRDefault="00143719" w:rsidP="00143719">
            <w:pPr>
              <w:ind w:hanging="5"/>
              <w:rPr>
                <w:sz w:val="24"/>
                <w:szCs w:val="24"/>
              </w:rPr>
            </w:pPr>
            <w:proofErr w:type="spellStart"/>
            <w:r w:rsidRPr="00143719">
              <w:rPr>
                <w:sz w:val="24"/>
                <w:szCs w:val="24"/>
              </w:rPr>
              <w:t>Тұ</w:t>
            </w:r>
            <w:proofErr w:type="gramStart"/>
            <w:r w:rsidRPr="00143719">
              <w:rPr>
                <w:sz w:val="24"/>
                <w:szCs w:val="24"/>
              </w:rPr>
              <w:t>р</w:t>
            </w:r>
            <w:proofErr w:type="gramEnd"/>
            <w:r w:rsidRPr="00143719">
              <w:rPr>
                <w:sz w:val="24"/>
                <w:szCs w:val="24"/>
              </w:rPr>
              <w:t>ғын</w:t>
            </w:r>
            <w:proofErr w:type="spellEnd"/>
            <w:r w:rsidRPr="00143719">
              <w:rPr>
                <w:sz w:val="24"/>
                <w:szCs w:val="24"/>
              </w:rPr>
              <w:t xml:space="preserve"> </w:t>
            </w:r>
            <w:proofErr w:type="spellStart"/>
            <w:r w:rsidRPr="00143719">
              <w:rPr>
                <w:sz w:val="24"/>
                <w:szCs w:val="24"/>
              </w:rPr>
              <w:t>үйлер</w:t>
            </w:r>
            <w:proofErr w:type="spellEnd"/>
          </w:p>
        </w:tc>
        <w:tc>
          <w:tcPr>
            <w:tcW w:w="0" w:type="auto"/>
          </w:tcPr>
          <w:p w:rsidR="00143719" w:rsidRPr="00D001ED" w:rsidRDefault="00143719" w:rsidP="00143719">
            <w:pPr>
              <w:ind w:hanging="5"/>
              <w:rPr>
                <w:sz w:val="24"/>
                <w:szCs w:val="24"/>
              </w:rPr>
            </w:pPr>
            <w:proofErr w:type="spellStart"/>
            <w:r w:rsidRPr="00143719">
              <w:rPr>
                <w:sz w:val="24"/>
                <w:szCs w:val="24"/>
              </w:rPr>
              <w:t>Үлгі</w:t>
            </w:r>
            <w:proofErr w:type="spellEnd"/>
          </w:p>
        </w:tc>
        <w:tc>
          <w:tcPr>
            <w:tcW w:w="0" w:type="auto"/>
          </w:tcPr>
          <w:p w:rsidR="00143719" w:rsidRPr="00D001ED" w:rsidRDefault="00143719" w:rsidP="00143719">
            <w:pPr>
              <w:ind w:hanging="5"/>
              <w:rPr>
                <w:sz w:val="24"/>
                <w:szCs w:val="24"/>
              </w:rPr>
            </w:pPr>
            <w:r w:rsidRPr="00D001ED">
              <w:rPr>
                <w:sz w:val="24"/>
                <w:szCs w:val="24"/>
              </w:rPr>
              <w:t>Ф. 1.3</w:t>
            </w:r>
          </w:p>
        </w:tc>
        <w:tc>
          <w:tcPr>
            <w:tcW w:w="0" w:type="auto"/>
          </w:tcPr>
          <w:p w:rsidR="00143719" w:rsidRPr="00D001ED" w:rsidRDefault="00143719" w:rsidP="00143719">
            <w:pPr>
              <w:ind w:hanging="5"/>
              <w:rPr>
                <w:sz w:val="24"/>
                <w:szCs w:val="24"/>
              </w:rPr>
            </w:pPr>
            <w:r w:rsidRPr="00143719">
              <w:rPr>
                <w:sz w:val="24"/>
                <w:szCs w:val="24"/>
              </w:rPr>
              <w:t xml:space="preserve">65 м </w:t>
            </w:r>
            <w:proofErr w:type="spellStart"/>
            <w:r w:rsidRPr="00143719">
              <w:rPr>
                <w:sz w:val="24"/>
                <w:szCs w:val="24"/>
              </w:rPr>
              <w:t>дейін</w:t>
            </w:r>
            <w:proofErr w:type="spellEnd"/>
            <w:r w:rsidRPr="00143719">
              <w:rPr>
                <w:sz w:val="24"/>
                <w:szCs w:val="24"/>
              </w:rPr>
              <w:t xml:space="preserve"> (22 </w:t>
            </w:r>
            <w:proofErr w:type="spellStart"/>
            <w:r w:rsidRPr="00143719">
              <w:rPr>
                <w:sz w:val="24"/>
                <w:szCs w:val="24"/>
              </w:rPr>
              <w:t>эт</w:t>
            </w:r>
            <w:proofErr w:type="spellEnd"/>
            <w:r w:rsidRPr="00143719">
              <w:rPr>
                <w:sz w:val="24"/>
                <w:szCs w:val="24"/>
              </w:rPr>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color w:val="000000"/>
                <w:sz w:val="24"/>
                <w:szCs w:val="24"/>
              </w:rPr>
              <w:t>-</w:t>
            </w:r>
          </w:p>
        </w:tc>
      </w:tr>
      <w:tr w:rsidR="00143719" w:rsidRPr="00D001ED" w:rsidTr="0053271F">
        <w:tc>
          <w:tcPr>
            <w:tcW w:w="0" w:type="auto"/>
          </w:tcPr>
          <w:p w:rsidR="00143719" w:rsidRPr="00D001ED" w:rsidRDefault="00143719" w:rsidP="00143719">
            <w:pPr>
              <w:ind w:hanging="5"/>
              <w:rPr>
                <w:sz w:val="24"/>
                <w:szCs w:val="24"/>
              </w:rPr>
            </w:pPr>
            <w:proofErr w:type="spellStart"/>
            <w:r w:rsidRPr="00143719">
              <w:rPr>
                <w:sz w:val="24"/>
                <w:szCs w:val="24"/>
              </w:rPr>
              <w:t>Жоғары</w:t>
            </w:r>
            <w:proofErr w:type="spellEnd"/>
            <w:r w:rsidRPr="00143719">
              <w:rPr>
                <w:sz w:val="24"/>
                <w:szCs w:val="24"/>
              </w:rPr>
              <w:t xml:space="preserve"> </w:t>
            </w:r>
            <w:proofErr w:type="spellStart"/>
            <w:proofErr w:type="gramStart"/>
            <w:r w:rsidRPr="00143719">
              <w:rPr>
                <w:sz w:val="24"/>
                <w:szCs w:val="24"/>
              </w:rPr>
              <w:t>о</w:t>
            </w:r>
            <w:proofErr w:type="gramEnd"/>
            <w:r w:rsidRPr="00143719">
              <w:rPr>
                <w:sz w:val="24"/>
                <w:szCs w:val="24"/>
              </w:rPr>
              <w:t>қу</w:t>
            </w:r>
            <w:proofErr w:type="spellEnd"/>
            <w:r w:rsidRPr="00143719">
              <w:rPr>
                <w:sz w:val="24"/>
                <w:szCs w:val="24"/>
              </w:rPr>
              <w:t xml:space="preserve"> </w:t>
            </w:r>
            <w:proofErr w:type="spellStart"/>
            <w:r w:rsidRPr="00143719">
              <w:rPr>
                <w:sz w:val="24"/>
                <w:szCs w:val="24"/>
              </w:rPr>
              <w:t>орындарыны</w:t>
            </w:r>
            <w:r w:rsidRPr="00143719">
              <w:rPr>
                <w:sz w:val="24"/>
                <w:szCs w:val="24"/>
              </w:rPr>
              <w:lastRenderedPageBreak/>
              <w:t>ң</w:t>
            </w:r>
            <w:proofErr w:type="spellEnd"/>
            <w:r w:rsidRPr="00143719">
              <w:rPr>
                <w:sz w:val="24"/>
                <w:szCs w:val="24"/>
              </w:rPr>
              <w:t xml:space="preserve">, </w:t>
            </w:r>
            <w:proofErr w:type="spellStart"/>
            <w:r w:rsidRPr="00143719">
              <w:rPr>
                <w:sz w:val="24"/>
                <w:szCs w:val="24"/>
              </w:rPr>
              <w:t>ғылыми-зерттеу</w:t>
            </w:r>
            <w:proofErr w:type="spellEnd"/>
            <w:r w:rsidRPr="00143719">
              <w:rPr>
                <w:sz w:val="24"/>
                <w:szCs w:val="24"/>
              </w:rPr>
              <w:t xml:space="preserve">, </w:t>
            </w:r>
            <w:proofErr w:type="spellStart"/>
            <w:r w:rsidRPr="00143719">
              <w:rPr>
                <w:sz w:val="24"/>
                <w:szCs w:val="24"/>
              </w:rPr>
              <w:t>жобалау</w:t>
            </w:r>
            <w:proofErr w:type="spellEnd"/>
            <w:r w:rsidRPr="00143719">
              <w:rPr>
                <w:sz w:val="24"/>
                <w:szCs w:val="24"/>
              </w:rPr>
              <w:t xml:space="preserve"> </w:t>
            </w:r>
            <w:proofErr w:type="spellStart"/>
            <w:r w:rsidRPr="00143719">
              <w:rPr>
                <w:sz w:val="24"/>
                <w:szCs w:val="24"/>
              </w:rPr>
              <w:t>және</w:t>
            </w:r>
            <w:proofErr w:type="spellEnd"/>
            <w:r w:rsidRPr="00143719">
              <w:rPr>
                <w:sz w:val="24"/>
                <w:szCs w:val="24"/>
              </w:rPr>
              <w:t xml:space="preserve"> </w:t>
            </w:r>
            <w:proofErr w:type="spellStart"/>
            <w:r w:rsidRPr="00143719">
              <w:rPr>
                <w:sz w:val="24"/>
                <w:szCs w:val="24"/>
              </w:rPr>
              <w:t>қоғамдық</w:t>
            </w:r>
            <w:proofErr w:type="spellEnd"/>
            <w:r w:rsidRPr="00143719">
              <w:rPr>
                <w:sz w:val="24"/>
                <w:szCs w:val="24"/>
              </w:rPr>
              <w:t xml:space="preserve"> </w:t>
            </w:r>
            <w:proofErr w:type="spellStart"/>
            <w:r w:rsidRPr="00143719">
              <w:rPr>
                <w:sz w:val="24"/>
                <w:szCs w:val="24"/>
              </w:rPr>
              <w:t>ұйымдардың</w:t>
            </w:r>
            <w:proofErr w:type="spellEnd"/>
            <w:r w:rsidRPr="00143719">
              <w:rPr>
                <w:sz w:val="24"/>
                <w:szCs w:val="24"/>
              </w:rPr>
              <w:t xml:space="preserve"> </w:t>
            </w:r>
            <w:proofErr w:type="spellStart"/>
            <w:r w:rsidRPr="00143719">
              <w:rPr>
                <w:sz w:val="24"/>
                <w:szCs w:val="24"/>
              </w:rPr>
              <w:t>ғимараттары</w:t>
            </w:r>
            <w:proofErr w:type="spellEnd"/>
          </w:p>
        </w:tc>
        <w:tc>
          <w:tcPr>
            <w:tcW w:w="0" w:type="auto"/>
          </w:tcPr>
          <w:p w:rsidR="00143719" w:rsidRPr="00D001ED" w:rsidRDefault="00143719" w:rsidP="00143719">
            <w:pPr>
              <w:ind w:hanging="5"/>
              <w:rPr>
                <w:sz w:val="24"/>
                <w:szCs w:val="24"/>
              </w:rPr>
            </w:pPr>
            <w:r w:rsidRPr="00143719">
              <w:rPr>
                <w:sz w:val="24"/>
                <w:szCs w:val="24"/>
              </w:rPr>
              <w:lastRenderedPageBreak/>
              <w:t>Жеке</w:t>
            </w:r>
          </w:p>
        </w:tc>
        <w:tc>
          <w:tcPr>
            <w:tcW w:w="0" w:type="auto"/>
          </w:tcPr>
          <w:p w:rsidR="00143719" w:rsidRPr="00D001ED" w:rsidRDefault="00143719" w:rsidP="00143719">
            <w:pPr>
              <w:ind w:hanging="5"/>
              <w:rPr>
                <w:sz w:val="24"/>
                <w:szCs w:val="24"/>
              </w:rPr>
            </w:pPr>
            <w:r w:rsidRPr="00D001ED">
              <w:rPr>
                <w:sz w:val="24"/>
                <w:szCs w:val="24"/>
              </w:rPr>
              <w:t>Ф. 4.2 Ф. 4.3</w:t>
            </w:r>
          </w:p>
        </w:tc>
        <w:tc>
          <w:tcPr>
            <w:tcW w:w="0" w:type="auto"/>
          </w:tcPr>
          <w:p w:rsidR="00143719" w:rsidRPr="00D001ED" w:rsidRDefault="00143719" w:rsidP="00143719">
            <w:pPr>
              <w:ind w:hanging="5"/>
              <w:rPr>
                <w:sz w:val="24"/>
                <w:szCs w:val="24"/>
              </w:rPr>
            </w:pPr>
            <w:r w:rsidRPr="00143719">
              <w:rPr>
                <w:sz w:val="24"/>
                <w:szCs w:val="24"/>
              </w:rPr>
              <w:t xml:space="preserve">65 м </w:t>
            </w:r>
            <w:proofErr w:type="spellStart"/>
            <w:r w:rsidRPr="00143719">
              <w:rPr>
                <w:sz w:val="24"/>
                <w:szCs w:val="24"/>
              </w:rPr>
              <w:t>дейін</w:t>
            </w:r>
            <w:proofErr w:type="spellEnd"/>
            <w:r w:rsidRPr="00143719">
              <w:rPr>
                <w:sz w:val="24"/>
                <w:szCs w:val="24"/>
              </w:rPr>
              <w:t xml:space="preserve"> (22 </w:t>
            </w:r>
            <w:proofErr w:type="spellStart"/>
            <w:r w:rsidRPr="00143719">
              <w:rPr>
                <w:sz w:val="24"/>
                <w:szCs w:val="24"/>
              </w:rPr>
              <w:lastRenderedPageBreak/>
              <w:t>эт</w:t>
            </w:r>
            <w:proofErr w:type="spellEnd"/>
            <w:r w:rsidRPr="00143719">
              <w:rPr>
                <w:sz w:val="24"/>
                <w:szCs w:val="24"/>
              </w:rPr>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lastRenderedPageBreak/>
              <w:t>+</w:t>
            </w:r>
          </w:p>
        </w:tc>
        <w:tc>
          <w:tcPr>
            <w:tcW w:w="0" w:type="auto"/>
          </w:tcPr>
          <w:p w:rsidR="00143719" w:rsidRPr="00D001ED" w:rsidRDefault="00143719" w:rsidP="00143719">
            <w:pPr>
              <w:shd w:val="clear" w:color="auto" w:fill="FFFFFF"/>
              <w:ind w:hanging="5"/>
              <w:jc w:val="center"/>
              <w:rPr>
                <w:sz w:val="24"/>
                <w:szCs w:val="24"/>
              </w:rPr>
            </w:pPr>
            <w:r w:rsidRPr="00D001ED">
              <w:rPr>
                <w:color w:val="000000"/>
                <w:sz w:val="24"/>
                <w:szCs w:val="24"/>
              </w:rPr>
              <w:t>+</w:t>
            </w:r>
          </w:p>
        </w:tc>
        <w:tc>
          <w:tcPr>
            <w:tcW w:w="0" w:type="auto"/>
          </w:tcPr>
          <w:p w:rsidR="00143719" w:rsidRPr="00D001ED" w:rsidRDefault="00143719" w:rsidP="00143719">
            <w:pPr>
              <w:shd w:val="clear" w:color="auto" w:fill="FFFFFF"/>
              <w:ind w:hanging="5"/>
              <w:rPr>
                <w:sz w:val="24"/>
                <w:szCs w:val="24"/>
              </w:rPr>
            </w:pPr>
          </w:p>
        </w:tc>
        <w:tc>
          <w:tcPr>
            <w:tcW w:w="0" w:type="auto"/>
          </w:tcPr>
          <w:p w:rsidR="00143719" w:rsidRPr="00D001ED" w:rsidRDefault="00143719" w:rsidP="0053271F">
            <w:pPr>
              <w:shd w:val="clear" w:color="auto" w:fill="FFFFFF"/>
              <w:jc w:val="center"/>
              <w:rPr>
                <w:sz w:val="24"/>
                <w:szCs w:val="24"/>
              </w:rPr>
            </w:pPr>
            <w:r w:rsidRPr="00D001ED">
              <w:rPr>
                <w:color w:val="000000"/>
                <w:sz w:val="24"/>
                <w:szCs w:val="24"/>
              </w:rPr>
              <w:t>+</w:t>
            </w:r>
          </w:p>
        </w:tc>
      </w:tr>
      <w:tr w:rsidR="00143719" w:rsidRPr="00D001ED" w:rsidTr="0053271F">
        <w:tc>
          <w:tcPr>
            <w:tcW w:w="0" w:type="auto"/>
          </w:tcPr>
          <w:p w:rsidR="00143719" w:rsidRPr="00D001ED" w:rsidRDefault="00143719" w:rsidP="00143719">
            <w:pPr>
              <w:ind w:hanging="5"/>
              <w:rPr>
                <w:sz w:val="24"/>
                <w:szCs w:val="24"/>
              </w:rPr>
            </w:pPr>
            <w:proofErr w:type="spellStart"/>
            <w:r w:rsidRPr="00143719">
              <w:rPr>
                <w:sz w:val="24"/>
                <w:szCs w:val="24"/>
              </w:rPr>
              <w:lastRenderedPageBreak/>
              <w:t>Қонақ</w:t>
            </w:r>
            <w:proofErr w:type="spellEnd"/>
            <w:r w:rsidRPr="00143719">
              <w:rPr>
                <w:sz w:val="24"/>
                <w:szCs w:val="24"/>
              </w:rPr>
              <w:t xml:space="preserve"> </w:t>
            </w:r>
            <w:proofErr w:type="spellStart"/>
            <w:r w:rsidRPr="00143719">
              <w:rPr>
                <w:sz w:val="24"/>
                <w:szCs w:val="24"/>
              </w:rPr>
              <w:t>үйлер</w:t>
            </w:r>
            <w:proofErr w:type="spellEnd"/>
            <w:r w:rsidRPr="00143719">
              <w:rPr>
                <w:sz w:val="24"/>
                <w:szCs w:val="24"/>
              </w:rPr>
              <w:t xml:space="preserve">, </w:t>
            </w:r>
            <w:proofErr w:type="spellStart"/>
            <w:r w:rsidRPr="00143719">
              <w:rPr>
                <w:sz w:val="24"/>
                <w:szCs w:val="24"/>
              </w:rPr>
              <w:t>санаторийлер</w:t>
            </w:r>
            <w:proofErr w:type="spellEnd"/>
            <w:r w:rsidRPr="00143719">
              <w:rPr>
                <w:sz w:val="24"/>
                <w:szCs w:val="24"/>
              </w:rPr>
              <w:t xml:space="preserve">, </w:t>
            </w:r>
            <w:proofErr w:type="spellStart"/>
            <w:r w:rsidRPr="00143719">
              <w:rPr>
                <w:sz w:val="24"/>
                <w:szCs w:val="24"/>
              </w:rPr>
              <w:t>пансионаттар</w:t>
            </w:r>
            <w:proofErr w:type="spellEnd"/>
          </w:p>
        </w:tc>
        <w:tc>
          <w:tcPr>
            <w:tcW w:w="0" w:type="auto"/>
          </w:tcPr>
          <w:p w:rsidR="00143719" w:rsidRPr="00D001ED" w:rsidRDefault="00143719" w:rsidP="00143719">
            <w:pPr>
              <w:ind w:firstLine="0"/>
              <w:rPr>
                <w:sz w:val="24"/>
                <w:szCs w:val="24"/>
              </w:rPr>
            </w:pPr>
            <w:r w:rsidRPr="00143719">
              <w:rPr>
                <w:sz w:val="24"/>
                <w:szCs w:val="24"/>
              </w:rPr>
              <w:t>Жеке</w:t>
            </w:r>
          </w:p>
        </w:tc>
        <w:tc>
          <w:tcPr>
            <w:tcW w:w="0" w:type="auto"/>
          </w:tcPr>
          <w:p w:rsidR="00143719" w:rsidRPr="00D001ED" w:rsidRDefault="00143719" w:rsidP="00143719">
            <w:pPr>
              <w:ind w:firstLine="0"/>
              <w:rPr>
                <w:sz w:val="24"/>
                <w:szCs w:val="24"/>
              </w:rPr>
            </w:pPr>
            <w:r w:rsidRPr="00D001ED">
              <w:rPr>
                <w:sz w:val="24"/>
                <w:szCs w:val="24"/>
              </w:rPr>
              <w:t>Ф. 1.2</w:t>
            </w:r>
          </w:p>
        </w:tc>
        <w:tc>
          <w:tcPr>
            <w:tcW w:w="0" w:type="auto"/>
          </w:tcPr>
          <w:p w:rsidR="00143719" w:rsidRPr="00D001ED" w:rsidRDefault="00143719" w:rsidP="00143719">
            <w:pPr>
              <w:ind w:hanging="85"/>
              <w:rPr>
                <w:sz w:val="24"/>
                <w:szCs w:val="24"/>
              </w:rPr>
            </w:pPr>
            <w:r w:rsidRPr="00143719">
              <w:rPr>
                <w:sz w:val="24"/>
                <w:szCs w:val="24"/>
              </w:rPr>
              <w:t xml:space="preserve">50 </w:t>
            </w:r>
            <w:proofErr w:type="gramStart"/>
            <w:r w:rsidRPr="00143719">
              <w:rPr>
                <w:sz w:val="24"/>
                <w:szCs w:val="24"/>
              </w:rPr>
              <w:t>м-</w:t>
            </w:r>
            <w:proofErr w:type="spellStart"/>
            <w:r w:rsidRPr="00143719">
              <w:rPr>
                <w:sz w:val="24"/>
                <w:szCs w:val="24"/>
              </w:rPr>
              <w:t>ге</w:t>
            </w:r>
            <w:proofErr w:type="spellEnd"/>
            <w:proofErr w:type="gramEnd"/>
            <w:r w:rsidRPr="00143719">
              <w:rPr>
                <w:sz w:val="24"/>
                <w:szCs w:val="24"/>
              </w:rPr>
              <w:t xml:space="preserve"> </w:t>
            </w:r>
            <w:proofErr w:type="spellStart"/>
            <w:r w:rsidRPr="00143719">
              <w:rPr>
                <w:sz w:val="24"/>
                <w:szCs w:val="24"/>
              </w:rPr>
              <w:t>дейін</w:t>
            </w:r>
            <w:proofErr w:type="spellEnd"/>
            <w:r w:rsidRPr="00143719">
              <w:rPr>
                <w:sz w:val="24"/>
                <w:szCs w:val="24"/>
              </w:rPr>
              <w:t xml:space="preserve"> (16 </w:t>
            </w:r>
            <w:proofErr w:type="spellStart"/>
            <w:r w:rsidRPr="00143719">
              <w:rPr>
                <w:sz w:val="24"/>
                <w:szCs w:val="24"/>
              </w:rPr>
              <w:t>эт</w:t>
            </w:r>
            <w:proofErr w:type="spellEnd"/>
            <w:r w:rsidRPr="00143719">
              <w:rPr>
                <w:sz w:val="24"/>
                <w:szCs w:val="24"/>
              </w:rPr>
              <w:t>.)</w:t>
            </w:r>
          </w:p>
        </w:tc>
        <w:tc>
          <w:tcPr>
            <w:tcW w:w="0" w:type="auto"/>
          </w:tcPr>
          <w:p w:rsidR="00143719" w:rsidRPr="00D001ED" w:rsidRDefault="00143719" w:rsidP="0053271F">
            <w:pPr>
              <w:shd w:val="clear" w:color="auto" w:fill="FFFFFF"/>
              <w:jc w:val="center"/>
              <w:rPr>
                <w:sz w:val="24"/>
                <w:szCs w:val="24"/>
              </w:rPr>
            </w:pPr>
            <w:r w:rsidRPr="00D001ED">
              <w:rPr>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color w:val="000000"/>
                <w:sz w:val="24"/>
                <w:szCs w:val="24"/>
              </w:rPr>
              <w:t>+</w:t>
            </w:r>
          </w:p>
        </w:tc>
      </w:tr>
      <w:tr w:rsidR="00143719" w:rsidRPr="00D001ED" w:rsidTr="0053271F">
        <w:tc>
          <w:tcPr>
            <w:tcW w:w="0" w:type="auto"/>
          </w:tcPr>
          <w:p w:rsidR="00143719" w:rsidRPr="00D001ED" w:rsidRDefault="00143719" w:rsidP="00143719">
            <w:pPr>
              <w:shd w:val="clear" w:color="auto" w:fill="FFFFFF"/>
              <w:ind w:hanging="5"/>
              <w:rPr>
                <w:sz w:val="24"/>
                <w:szCs w:val="24"/>
              </w:rPr>
            </w:pPr>
            <w:proofErr w:type="spellStart"/>
            <w:r w:rsidRPr="00143719">
              <w:rPr>
                <w:bCs/>
                <w:color w:val="000000"/>
                <w:sz w:val="24"/>
                <w:szCs w:val="24"/>
              </w:rPr>
              <w:t>Көпфункционалды</w:t>
            </w:r>
            <w:proofErr w:type="spellEnd"/>
            <w:r w:rsidRPr="00143719">
              <w:rPr>
                <w:bCs/>
                <w:color w:val="000000"/>
                <w:sz w:val="24"/>
                <w:szCs w:val="24"/>
              </w:rPr>
              <w:t xml:space="preserve"> </w:t>
            </w:r>
            <w:proofErr w:type="spellStart"/>
            <w:r w:rsidRPr="00143719">
              <w:rPr>
                <w:bCs/>
                <w:color w:val="000000"/>
                <w:sz w:val="24"/>
                <w:szCs w:val="24"/>
              </w:rPr>
              <w:t>ғимараттар</w:t>
            </w:r>
            <w:proofErr w:type="spellEnd"/>
            <w:r w:rsidRPr="00143719">
              <w:rPr>
                <w:bCs/>
                <w:color w:val="000000"/>
                <w:sz w:val="24"/>
                <w:szCs w:val="24"/>
              </w:rPr>
              <w:t xml:space="preserve"> мен </w:t>
            </w:r>
            <w:proofErr w:type="spellStart"/>
            <w:r w:rsidRPr="00143719">
              <w:rPr>
                <w:bCs/>
                <w:color w:val="000000"/>
                <w:sz w:val="24"/>
                <w:szCs w:val="24"/>
              </w:rPr>
              <w:t>кешендер</w:t>
            </w:r>
            <w:proofErr w:type="spellEnd"/>
          </w:p>
        </w:tc>
        <w:tc>
          <w:tcPr>
            <w:tcW w:w="0" w:type="auto"/>
          </w:tcPr>
          <w:p w:rsidR="00143719" w:rsidRPr="00D001ED" w:rsidRDefault="00143719" w:rsidP="00143719">
            <w:pPr>
              <w:shd w:val="clear" w:color="auto" w:fill="FFFFFF"/>
              <w:ind w:firstLine="69"/>
              <w:rPr>
                <w:sz w:val="24"/>
                <w:szCs w:val="24"/>
              </w:rPr>
            </w:pPr>
            <w:r w:rsidRPr="00143719">
              <w:rPr>
                <w:bCs/>
                <w:color w:val="000000"/>
                <w:sz w:val="24"/>
                <w:szCs w:val="24"/>
              </w:rPr>
              <w:t>Жеке</w:t>
            </w:r>
          </w:p>
        </w:tc>
        <w:tc>
          <w:tcPr>
            <w:tcW w:w="0" w:type="auto"/>
          </w:tcPr>
          <w:p w:rsidR="00143719" w:rsidRPr="00143719" w:rsidRDefault="00143719" w:rsidP="00143719">
            <w:pPr>
              <w:shd w:val="clear" w:color="auto" w:fill="FFFFFF"/>
              <w:ind w:firstLine="0"/>
              <w:jc w:val="center"/>
              <w:rPr>
                <w:bCs/>
                <w:color w:val="000000"/>
                <w:sz w:val="24"/>
                <w:szCs w:val="24"/>
              </w:rPr>
            </w:pPr>
            <w:proofErr w:type="spellStart"/>
            <w:r w:rsidRPr="00143719">
              <w:rPr>
                <w:bCs/>
                <w:color w:val="000000"/>
                <w:sz w:val="24"/>
                <w:szCs w:val="24"/>
              </w:rPr>
              <w:t>Кезінде</w:t>
            </w:r>
            <w:proofErr w:type="spellEnd"/>
            <w:r w:rsidRPr="00143719">
              <w:rPr>
                <w:bCs/>
                <w:color w:val="000000"/>
                <w:sz w:val="24"/>
                <w:szCs w:val="24"/>
              </w:rPr>
              <w:t xml:space="preserve"> </w:t>
            </w:r>
            <w:proofErr w:type="spellStart"/>
            <w:r w:rsidRPr="00143719">
              <w:rPr>
                <w:bCs/>
                <w:color w:val="000000"/>
                <w:sz w:val="24"/>
                <w:szCs w:val="24"/>
              </w:rPr>
              <w:t>анықталады</w:t>
            </w:r>
            <w:proofErr w:type="spellEnd"/>
          </w:p>
          <w:p w:rsidR="00143719" w:rsidRPr="00D001ED" w:rsidRDefault="00143719" w:rsidP="00143719">
            <w:pPr>
              <w:shd w:val="clear" w:color="auto" w:fill="FFFFFF"/>
              <w:jc w:val="center"/>
              <w:rPr>
                <w:sz w:val="24"/>
                <w:szCs w:val="24"/>
              </w:rPr>
            </w:pPr>
            <w:proofErr w:type="spellStart"/>
            <w:r w:rsidRPr="00143719">
              <w:rPr>
                <w:bCs/>
                <w:color w:val="000000"/>
                <w:sz w:val="24"/>
                <w:szCs w:val="24"/>
              </w:rPr>
              <w:t>жобалау</w:t>
            </w:r>
            <w:proofErr w:type="spellEnd"/>
          </w:p>
        </w:tc>
        <w:tc>
          <w:tcPr>
            <w:tcW w:w="0" w:type="auto"/>
          </w:tcPr>
          <w:p w:rsidR="00143719" w:rsidRPr="00D001ED" w:rsidRDefault="00143719" w:rsidP="00143719">
            <w:pPr>
              <w:shd w:val="clear" w:color="auto" w:fill="FFFFFF"/>
              <w:ind w:firstLine="0"/>
              <w:rPr>
                <w:sz w:val="24"/>
                <w:szCs w:val="24"/>
              </w:rPr>
            </w:pPr>
            <w:r w:rsidRPr="00143719">
              <w:rPr>
                <w:bCs/>
                <w:color w:val="000000"/>
                <w:sz w:val="24"/>
                <w:szCs w:val="24"/>
              </w:rPr>
              <w:t xml:space="preserve">65м </w:t>
            </w:r>
            <w:proofErr w:type="spellStart"/>
            <w:r w:rsidRPr="00143719">
              <w:rPr>
                <w:bCs/>
                <w:color w:val="000000"/>
                <w:sz w:val="24"/>
                <w:szCs w:val="24"/>
              </w:rPr>
              <w:t>дейін</w:t>
            </w:r>
            <w:proofErr w:type="spellEnd"/>
            <w:r w:rsidRPr="00143719">
              <w:rPr>
                <w:bCs/>
                <w:color w:val="000000"/>
                <w:sz w:val="24"/>
                <w:szCs w:val="24"/>
              </w:rPr>
              <w:t xml:space="preserve"> (22 </w:t>
            </w:r>
            <w:proofErr w:type="spellStart"/>
            <w:r w:rsidRPr="00143719">
              <w:rPr>
                <w:bCs/>
                <w:color w:val="000000"/>
                <w:sz w:val="24"/>
                <w:szCs w:val="24"/>
              </w:rPr>
              <w:t>эт</w:t>
            </w:r>
            <w:proofErr w:type="spellEnd"/>
            <w:r w:rsidRPr="00143719">
              <w:rPr>
                <w:bCs/>
                <w:color w:val="000000"/>
                <w:sz w:val="24"/>
                <w:szCs w:val="24"/>
              </w:rPr>
              <w:t xml:space="preserve">. </w:t>
            </w:r>
            <w:proofErr w:type="spellStart"/>
            <w:r w:rsidRPr="00143719">
              <w:rPr>
                <w:bCs/>
                <w:color w:val="000000"/>
                <w:sz w:val="24"/>
                <w:szCs w:val="24"/>
              </w:rPr>
              <w:t>дейін</w:t>
            </w:r>
            <w:proofErr w:type="spellEnd"/>
            <w:r w:rsidRPr="00143719">
              <w:rPr>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vertAlign w:val="superscript"/>
              </w:rPr>
              <w:t>+</w:t>
            </w:r>
          </w:p>
        </w:tc>
      </w:tr>
      <w:tr w:rsidR="00143719" w:rsidRPr="00D001ED" w:rsidTr="0053271F">
        <w:tc>
          <w:tcPr>
            <w:tcW w:w="0" w:type="auto"/>
          </w:tcPr>
          <w:p w:rsidR="00143719" w:rsidRPr="00D001ED" w:rsidRDefault="00143719" w:rsidP="00143719">
            <w:pPr>
              <w:shd w:val="clear" w:color="auto" w:fill="FFFFFF"/>
              <w:ind w:hanging="5"/>
              <w:rPr>
                <w:sz w:val="24"/>
                <w:szCs w:val="24"/>
              </w:rPr>
            </w:pPr>
            <w:r w:rsidRPr="00143719">
              <w:rPr>
                <w:bCs/>
                <w:color w:val="000000"/>
                <w:sz w:val="24"/>
                <w:szCs w:val="24"/>
              </w:rPr>
              <w:t xml:space="preserve">Жеке </w:t>
            </w:r>
            <w:proofErr w:type="spellStart"/>
            <w:r w:rsidRPr="00143719">
              <w:rPr>
                <w:bCs/>
                <w:color w:val="000000"/>
                <w:sz w:val="24"/>
                <w:szCs w:val="24"/>
              </w:rPr>
              <w:t>тұ</w:t>
            </w:r>
            <w:proofErr w:type="gramStart"/>
            <w:r w:rsidRPr="00143719">
              <w:rPr>
                <w:bCs/>
                <w:color w:val="000000"/>
                <w:sz w:val="24"/>
                <w:szCs w:val="24"/>
              </w:rPr>
              <w:t>р</w:t>
            </w:r>
            <w:proofErr w:type="gramEnd"/>
            <w:r w:rsidRPr="00143719">
              <w:rPr>
                <w:bCs/>
                <w:color w:val="000000"/>
                <w:sz w:val="24"/>
                <w:szCs w:val="24"/>
              </w:rPr>
              <w:t>ған</w:t>
            </w:r>
            <w:proofErr w:type="spellEnd"/>
            <w:r w:rsidRPr="00143719">
              <w:rPr>
                <w:bCs/>
                <w:color w:val="000000"/>
                <w:sz w:val="24"/>
                <w:szCs w:val="24"/>
              </w:rPr>
              <w:t xml:space="preserve"> </w:t>
            </w:r>
            <w:proofErr w:type="spellStart"/>
            <w:r w:rsidRPr="00143719">
              <w:rPr>
                <w:bCs/>
                <w:color w:val="000000"/>
                <w:sz w:val="24"/>
                <w:szCs w:val="24"/>
              </w:rPr>
              <w:t>жерасты</w:t>
            </w:r>
            <w:proofErr w:type="spellEnd"/>
            <w:r w:rsidRPr="00143719">
              <w:rPr>
                <w:bCs/>
                <w:color w:val="000000"/>
                <w:sz w:val="24"/>
                <w:szCs w:val="24"/>
              </w:rPr>
              <w:t xml:space="preserve"> </w:t>
            </w:r>
            <w:proofErr w:type="spellStart"/>
            <w:r w:rsidRPr="00143719">
              <w:rPr>
                <w:bCs/>
                <w:color w:val="000000"/>
                <w:sz w:val="24"/>
                <w:szCs w:val="24"/>
              </w:rPr>
              <w:t>және</w:t>
            </w:r>
            <w:proofErr w:type="spellEnd"/>
            <w:r w:rsidRPr="00143719">
              <w:rPr>
                <w:bCs/>
                <w:color w:val="000000"/>
                <w:sz w:val="24"/>
                <w:szCs w:val="24"/>
              </w:rPr>
              <w:t xml:space="preserve"> </w:t>
            </w:r>
            <w:proofErr w:type="spellStart"/>
            <w:r w:rsidRPr="00143719">
              <w:rPr>
                <w:bCs/>
                <w:color w:val="000000"/>
                <w:sz w:val="24"/>
                <w:szCs w:val="24"/>
              </w:rPr>
              <w:t>жартылай</w:t>
            </w:r>
            <w:proofErr w:type="spellEnd"/>
            <w:r w:rsidRPr="00143719">
              <w:rPr>
                <w:bCs/>
                <w:color w:val="000000"/>
                <w:sz w:val="24"/>
                <w:szCs w:val="24"/>
              </w:rPr>
              <w:t xml:space="preserve"> </w:t>
            </w:r>
            <w:proofErr w:type="spellStart"/>
            <w:r w:rsidRPr="00143719">
              <w:rPr>
                <w:bCs/>
                <w:color w:val="000000"/>
                <w:sz w:val="24"/>
                <w:szCs w:val="24"/>
              </w:rPr>
              <w:t>жерасты</w:t>
            </w:r>
            <w:proofErr w:type="spellEnd"/>
            <w:r w:rsidRPr="00143719">
              <w:rPr>
                <w:bCs/>
                <w:color w:val="000000"/>
                <w:sz w:val="24"/>
                <w:szCs w:val="24"/>
              </w:rPr>
              <w:t xml:space="preserve"> </w:t>
            </w:r>
            <w:proofErr w:type="spellStart"/>
            <w:r w:rsidRPr="00143719">
              <w:rPr>
                <w:bCs/>
                <w:color w:val="000000"/>
                <w:sz w:val="24"/>
                <w:szCs w:val="24"/>
              </w:rPr>
              <w:t>құрылыстары</w:t>
            </w:r>
            <w:proofErr w:type="spellEnd"/>
            <w:r w:rsidRPr="00143719">
              <w:rPr>
                <w:bCs/>
                <w:color w:val="000000"/>
                <w:sz w:val="24"/>
                <w:szCs w:val="24"/>
              </w:rPr>
              <w:t xml:space="preserve"> (</w:t>
            </w:r>
            <w:proofErr w:type="spellStart"/>
            <w:r w:rsidRPr="00143719">
              <w:rPr>
                <w:bCs/>
                <w:color w:val="000000"/>
                <w:sz w:val="24"/>
                <w:szCs w:val="24"/>
              </w:rPr>
              <w:t>гараждар</w:t>
            </w:r>
            <w:proofErr w:type="spellEnd"/>
            <w:r w:rsidRPr="00143719">
              <w:rPr>
                <w:bCs/>
                <w:color w:val="000000"/>
                <w:sz w:val="24"/>
                <w:szCs w:val="24"/>
              </w:rPr>
              <w:t xml:space="preserve">, АҚ </w:t>
            </w:r>
            <w:proofErr w:type="spellStart"/>
            <w:r w:rsidRPr="00143719">
              <w:rPr>
                <w:bCs/>
                <w:color w:val="000000"/>
                <w:sz w:val="24"/>
                <w:szCs w:val="24"/>
              </w:rPr>
              <w:t>объектілері</w:t>
            </w:r>
            <w:proofErr w:type="spellEnd"/>
            <w:r w:rsidRPr="00143719">
              <w:rPr>
                <w:bCs/>
                <w:color w:val="000000"/>
                <w:sz w:val="24"/>
                <w:szCs w:val="24"/>
              </w:rPr>
              <w:t xml:space="preserve"> </w:t>
            </w:r>
            <w:proofErr w:type="spellStart"/>
            <w:r w:rsidRPr="00143719">
              <w:rPr>
                <w:bCs/>
                <w:color w:val="000000"/>
                <w:sz w:val="24"/>
                <w:szCs w:val="24"/>
              </w:rPr>
              <w:t>және</w:t>
            </w:r>
            <w:proofErr w:type="spellEnd"/>
            <w:r w:rsidRPr="00143719">
              <w:rPr>
                <w:bCs/>
                <w:color w:val="000000"/>
                <w:sz w:val="24"/>
                <w:szCs w:val="24"/>
              </w:rPr>
              <w:t xml:space="preserve"> т. б.))</w:t>
            </w:r>
          </w:p>
        </w:tc>
        <w:tc>
          <w:tcPr>
            <w:tcW w:w="0" w:type="auto"/>
          </w:tcPr>
          <w:p w:rsidR="00143719" w:rsidRPr="00D001ED" w:rsidRDefault="00143719" w:rsidP="00143719">
            <w:pPr>
              <w:shd w:val="clear" w:color="auto" w:fill="FFFFFF"/>
              <w:ind w:firstLine="69"/>
              <w:jc w:val="center"/>
              <w:rPr>
                <w:sz w:val="24"/>
                <w:szCs w:val="24"/>
              </w:rPr>
            </w:pPr>
            <w:r w:rsidRPr="00143719">
              <w:rPr>
                <w:bCs/>
                <w:color w:val="000000"/>
                <w:sz w:val="24"/>
                <w:szCs w:val="24"/>
              </w:rPr>
              <w:t>Жеке</w:t>
            </w:r>
          </w:p>
        </w:tc>
        <w:tc>
          <w:tcPr>
            <w:tcW w:w="0" w:type="auto"/>
          </w:tcPr>
          <w:p w:rsidR="00143719" w:rsidRPr="00D001ED" w:rsidRDefault="00143719" w:rsidP="00143719">
            <w:pPr>
              <w:shd w:val="clear" w:color="auto" w:fill="FFFFFF"/>
              <w:ind w:firstLine="0"/>
              <w:jc w:val="center"/>
              <w:rPr>
                <w:sz w:val="24"/>
                <w:szCs w:val="24"/>
              </w:rPr>
            </w:pPr>
            <w:r w:rsidRPr="00D001ED">
              <w:rPr>
                <w:bCs/>
                <w:color w:val="000000"/>
                <w:sz w:val="24"/>
                <w:szCs w:val="24"/>
              </w:rPr>
              <w:t>Ф. 5.1</w:t>
            </w:r>
          </w:p>
        </w:tc>
        <w:tc>
          <w:tcPr>
            <w:tcW w:w="0" w:type="auto"/>
          </w:tcPr>
          <w:p w:rsidR="00143719" w:rsidRPr="00D001ED" w:rsidRDefault="00143719" w:rsidP="0053271F">
            <w:pPr>
              <w:shd w:val="clear" w:color="auto" w:fill="FFFFFF"/>
              <w:jc w:val="center"/>
              <w:rPr>
                <w:sz w:val="24"/>
                <w:szCs w:val="24"/>
              </w:rPr>
            </w:pPr>
            <w:r w:rsidRPr="00D001ED">
              <w:rPr>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rPr>
              <w:t>+</w:t>
            </w:r>
          </w:p>
        </w:tc>
        <w:tc>
          <w:tcPr>
            <w:tcW w:w="0" w:type="auto"/>
          </w:tcPr>
          <w:p w:rsidR="00143719" w:rsidRPr="00D001ED" w:rsidRDefault="00143719" w:rsidP="0053271F">
            <w:pPr>
              <w:shd w:val="clear" w:color="auto" w:fill="FFFFFF"/>
              <w:jc w:val="center"/>
              <w:rPr>
                <w:sz w:val="24"/>
                <w:szCs w:val="24"/>
              </w:rPr>
            </w:pPr>
            <w:r w:rsidRPr="00D001ED">
              <w:rPr>
                <w:b/>
                <w:bCs/>
                <w:color w:val="000000"/>
                <w:sz w:val="24"/>
                <w:szCs w:val="24"/>
              </w:rPr>
              <w:t>+</w:t>
            </w:r>
          </w:p>
        </w:tc>
      </w:tr>
    </w:tbl>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Шатырдан суды бұруға ерекше назар аудару қажет; оны негізінен су бұру құрылғыларына шатырдың 1,5—3% еңістігін қамтамасыз ете отырып, ішкі қарастыру қажет. Шатырдың көлбеуін төсемнің мойынтірек тақтасының көлбеуі арқылы жасауға болады, бұл қолайлы немесе цемент ерітіндісімен өзгермелі қалыңдықтағы кеңейтілген саз қиыршықтас қабатын төсеу арқылы жасалады.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Қоғамдық ғимараттарда ғимараттың бас қасбетіне қарама - қарсы жағынан өрт сөндіру су құбыры төселіп, өрт сатысы орнатылуы тиіс. Егер пайдаланылатын шатыр әртүрлі деңгейде орналастырылса, онда осы бөліктерді қосатын баспалдақтар көзделуі тиіс.</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Сәулет-ландшафт объектілері және олар орналастырылатын ғимараттар Автоматты өртке қарсы қорғаныспен және найзағайдан қорғаумен жабдықталуға тиіс.</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Жанғыш материалдар мен қоқыстарды (бұтақтарды, жабындық және басқа да материалдарды) ғимараттың төбесіне жинауға жол берілмейді. Жобаларда жанатын материалдарды кәдеге жарату (әкету) тетігі көзделуге тиіс.</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Пайдаланылатын шатырға орнатылған архитектураның шағын формаларының барлық ағаш бөлшектері жалынға қарсы заттармен терең өңделуге тиіс.</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lastRenderedPageBreak/>
        <w:t>2. Шатырлардағы абаттандыру мен көгалдандыруға қойылатын талаптар</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Пайдаланылатын шатырдағы объектінің сәулет-жоспарлау шешімі ғимараттың немесе құрылыстың (тұрғын үй, өндірістік кешен, гараж, Кеңсе) функционалдық мақсатымен тығыз байланысты және басқа да көптеген талаптармен анықталады.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Жобалауды бастамас бұрын, ғимараттың құрылымында бақтың алатын орнын, оны пайдалану уақытын, демалу түрін (белсенді немесе пассивті) немесе келушілердің еңбек қызметін, сондай-ақ бақшаны пайдалану сипатын (жеке немесе ұжымдық) анықтау керек.</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Сондай-ақ, сайттар мен жабдықтардың құрамын анықтау үшін келушілердің ықтимал саны мен құрамын алдын-ала анықтау маңызды.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Адамдардың қауіпсіздігін және сонымен бірге барлық инженерлік жүйелердің қалыпты жұмыс істеуін қамтамасыз ету үшін, желдеткіш каналдарды адамдардың демалысынан оқшаулап, демалыс орындарының оларға 15 м-ге жақындауын болдырмау үшін кеңістікті ұйымдастыру қажет.шатыр бақшасының төмендегі бөлмелермен сәулеттік-жоспарлау байланыстары ерекше маңызды. Бақшаны адамдардың көлденең және тік қозғалыс жолдарына мүмкіндігінше жақын орналастыру керек, өйткені қажет болған жағдайда шатырды адамдарды ғимараттан эвакуациялау үшін де қолдануға болады.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Шатырлардағы бақтар оларды пайдаланудың барлық талаптарын қанағаттандыру үшін ыңғайлы аймақтарға бөлінуі керек. Бұл жағдайда әртүрлі функционалды аймақтарды бір-бірінен толығымен немесе таза көзбен оқшаулауға болады. Сіз архитектуралық элементтерді (экрандар, бөлімдер, қабырғалар, перголалар) және абаттандыру элементтерін (әр түрлі төсеу түрлері, биіктік айырмашылықтары, контейнерлердегі өсімдіктер, бақша жабдықтары және шағын сәулет формалары) пайдалана аласыз.</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Көп қабатты ғимараттардың шатырларындағы бақтарға әдетте ойын алаңдары мен тыныш демалыс аймақтары кіреді. Егер шатырдың ауданы мүмкіндік берсе, сіз дене шынықтыру аймағын соляриймен, спорттық жабдықтармен, теннис кортымен ұйымдастыра аласыз. Міндетті экономикалық аймақ.</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Тыныш демалыс аймағында байланыс пен құпиялылықты қамтамасыз ету қажет. Сонымен қатар, осы жерден айналадағы ландшафттың панорамаларын ашуды ұйымдастырған дұрыс. Рекреациялық аймақтағы функционалдық алаңдар міндетті түрде қоршауды қажет етеді. Көрнекі оқшаулауды экономикалық және тұрмыстық аймақ қажет етеді.</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xml:space="preserve">Қоғамдық, өндірістік және әкімшілік ғимараттардың төбесіндегі бақтар, әдетте, қызметкерлердің қысқа демалуына арналған. Мұндай шатырларды аймақтарға бөлу және жабдықтау жұмысшылардың еңбек жағдайлары мен сипатын ескере отырып жүргізілуі керек. Монотонды және отырықшы жұмыс істейтін адамдар әдетте белсенді демалысты қажет етеді (спорттық ойындар, гимнастика), ал керісінше, физикалық еңбекпен айналысатын адамдар демалуды, әңгімелесуді, үстел ойындарын, серуендеуді </w:t>
      </w:r>
      <w:r w:rsidRPr="00143719">
        <w:rPr>
          <w:rFonts w:ascii="Times New Roman" w:hAnsi="Times New Roman" w:cs="Times New Roman"/>
          <w:sz w:val="28"/>
          <w:szCs w:val="28"/>
          <w:lang w:val="kk-KZ"/>
        </w:rPr>
        <w:lastRenderedPageBreak/>
        <w:t>жөн көреді. Шатырларға орналастырылған Бақтарда сіз жазғы асхана немесе кафе ұйымдастыра аласыз. Шатырдағы балалар ойын алаңдарының тұрғын үй үй-жайларымен тікелей байланысы болуы тиіс. Алаңдардың жабдықтары-құмсалғыштар, әткеншектер, үстел ойындарына арналған үстелдер - төменгі белгілерде және парапеттен алыс орналасқан алаңдарға орналастырылуы керек. Балалар тастай алатын шағын өлшемді бос элементтерді алып тастау керек. Доппен ойнауға торлы қоршауы бар спорт алаңдарында ғана жол беріледі. Өткір бұрыштары жоқ инженерлік жабдықтардың стационарлық элементтерінің ойын құрылғыларына бейімделу ұсынылады (арқаннан шығатын құрылғылар және т. б. д.), жарақаттанудың алдын алу үшін.</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Отыруға арналған орындар ата-аналарға балаларды көруге ыңғайлы болатындай етіп орналастырылуы керек.</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Шатыр бақшаларының ажырамас бөлігі:</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қоршау элементтері: парапеттер, жел өткізбейтін қабырғалар мен қалқалар, балюстрадалар, лианаларға арналған трельяждар, перголалар;</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сәндік төсеу элементтері (әр түрлі жабындар);</w:t>
      </w:r>
    </w:p>
    <w:p w:rsid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жабдық элементтері: су құрылғылары, шамдар, өсімдіктерге арналған сыйымдылықтар (жәшіктер, контейнерлер, құмыралар), бақша жиһаздары, балалар және спорт алаңдарының жабдығы, шаруашылық жабдығы, қалқалар).</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Оларды орналастыру функционалды түрде ақталып қана қоймай, сонымен қатар бақшаны дұрыс аймақтарға бөлуге және өсімдіктердің ыңғайлы орналасуына ықпал етуі керек.</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Парапет бақтың қажетті қоршауының рөлін атқарады, ол желден қорғайды, кейбір адамдарда биіктікті көргенде пайда болатын бас айналу құбылыстарының алдын алуға мүмкіндік береді, сонымен қатар жаяу жүргіншілерді әртүрлі заттардың төбелерінен құлап кетуден қорғайды. Сонымен қатар, парапет ғимараттың соңғы элементі ретінде оның сәулетіне сәйкес келуі керек. Ең жақсы-парапеттің биіктігі-120 см.</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Лиан-трельяжға арналған ағаш тіректерді антисептиктермен сіңдірілген қылқан жапырақты түрлерден (қарағай, шырша, балқарағай) жасау керек және оларды парапет қабырғасына кемінде 1,5 м қашықтықта бекіту керек. Бақша ішіндегі қабырғалар мен бөлімдер экрандардың көмегімен, күңгірт беті бар мөлдір қоршаулар мен жылжымалы экрандар арқылы жасалады.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Шатырдағы бақтарға барлық күн ішінде баруға болады. Кешке өсімдіктерді жарықтандыру және жарықтандыру қажет.</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Шатыр бақшасының жабдықтары, тұтастай алғанда, стильдік бірлікпен ерекшеленуі керек және жалпы сәулет-жоспарлау шешіміне сәйкес келетін ойластырылған ансамбль болуы керек.</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3. Ғимараттардың шатырларына бақтар орнату</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xml:space="preserve">Шатыр бақшасының аумағында жасыл екпелері бар жеке учаскелер (ағаштар, бұталар, көгалдар, гүлзарлар, спорт алаңдары, демалыс алаңдары, жолдар, архитектураның шағын нысандары) болуы мүмкін. Әр учаске үшін </w:t>
      </w:r>
      <w:r w:rsidRPr="00143719">
        <w:rPr>
          <w:rFonts w:ascii="Times New Roman" w:hAnsi="Times New Roman" w:cs="Times New Roman"/>
          <w:sz w:val="28"/>
          <w:szCs w:val="28"/>
          <w:lang w:val="kk-KZ"/>
        </w:rPr>
        <w:lastRenderedPageBreak/>
        <w:t>шатырдың құрылымдық элементтерінің үстіне орналастырылған оның жабыны жасалады.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Шатыр бақшасын жабу кезінде ескеру қажет:</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осы шатырдың құрылымы төтеп бере алатын жүктеме; оны ескере отырып, жасыл кеңістіктің түрі таңдалады;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өсімдік тамырларын орналастыру үшін қажетті топырақ қабатының көлемі;</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өсімдіктерді сумен қамтамасыз ету үшін ылғалдың қажетті мөлшері;</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атмосфералық жауын-шашын кезінде немесе өсімдіктерді суару кезінде пайдалану жабыны алатын артық ылғалды кетіру үшін дренаж көлемі;</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шатырдың қорғаныш құрылымдық элементтері тамырдың енуінен қорғайды.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Жабынның құрамына келесі қабаттар кіруі керек:</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топырақ субстраты;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бөлу-сүзу қабаты (топырақ субстратының бөлшектерін дренаж қабатын құрайтын бөлшектермен араластыруды болдырмайды);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дренаж қабаты;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 шатырдың құрылымдық элементтеріне тамырлардың енуін болдырмайтын тамырға қарсы қабат.</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Белсенді жабынның қалыңдығы шатыр құрылымының жүк көтергіштігін ескере отырып, шатыр бақшасын құру кезінде қолданылуы керек өсімдіктермен анықталады.</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Кестеде. 14.2 өсімдіктердің әртүрлі топтарын пайдалану кезінде белсенді жабынның негізгі элементтерінің минималды өлшемдері ұсынылған.</w:t>
      </w:r>
    </w:p>
    <w:p w:rsidR="00143719" w:rsidRP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Отырғызу орындарын жобалау. Белсенді үстіңгі қабатты салу кезінде өсімдіктерді отырғызуға арналған алаңның төбесіндегі бақтарды жобалау кезінде карталар түрін құрайтын биік жақтармен қоршалады. Картаның бүйірі шатырдың негізгі құрылымына бекітілген. Жаңбыр ылғалдылығын жою үшін дренаж қабатының қалыпты жұмысын қамтамасыз ету үшін карточканы өсімдіктермен қоршайтын бортты бағандарға орнату ұсынылады, олардың арасындағы бос жерлер дренаж қабатымен жабылуы керек.</w:t>
      </w:r>
    </w:p>
    <w:p w:rsid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Топырақ субстратының дренаж қабатына шаюын болдырмау үшін бортты дренаж қабатының қалыңдығының 1/3 бөлігіне ағызу қабатына батыру керек.</w:t>
      </w:r>
    </w:p>
    <w:p w:rsidR="00143719" w:rsidRPr="00143719" w:rsidRDefault="00143719" w:rsidP="00143719">
      <w:pPr>
        <w:spacing w:after="0" w:line="240" w:lineRule="auto"/>
        <w:ind w:firstLine="851"/>
        <w:jc w:val="right"/>
        <w:rPr>
          <w:rFonts w:ascii="Times New Roman" w:hAnsi="Times New Roman" w:cs="Times New Roman"/>
          <w:i/>
          <w:sz w:val="28"/>
          <w:szCs w:val="28"/>
          <w:lang w:val="kk-KZ"/>
        </w:rPr>
      </w:pPr>
      <w:r w:rsidRPr="00143719">
        <w:rPr>
          <w:rFonts w:ascii="Times New Roman" w:hAnsi="Times New Roman" w:cs="Times New Roman"/>
          <w:i/>
          <w:sz w:val="28"/>
          <w:szCs w:val="28"/>
          <w:lang w:val="kk-KZ"/>
        </w:rPr>
        <w:t>Кесте 14.2</w:t>
      </w:r>
    </w:p>
    <w:p w:rsidR="00143719" w:rsidRDefault="00143719" w:rsidP="00143719">
      <w:pPr>
        <w:spacing w:after="0" w:line="240" w:lineRule="auto"/>
        <w:ind w:firstLine="851"/>
        <w:jc w:val="both"/>
        <w:rPr>
          <w:rFonts w:ascii="Times New Roman" w:hAnsi="Times New Roman" w:cs="Times New Roman"/>
          <w:sz w:val="28"/>
          <w:szCs w:val="28"/>
          <w:lang w:val="kk-KZ"/>
        </w:rPr>
      </w:pPr>
      <w:r w:rsidRPr="00143719">
        <w:rPr>
          <w:rFonts w:ascii="Times New Roman" w:hAnsi="Times New Roman" w:cs="Times New Roman"/>
          <w:sz w:val="28"/>
          <w:szCs w:val="28"/>
          <w:lang w:val="kk-KZ"/>
        </w:rPr>
        <w:t>Жабынның негізгі элементтерінің өлшемдері</w:t>
      </w:r>
    </w:p>
    <w:tbl>
      <w:tblPr>
        <w:tblStyle w:val="a3"/>
        <w:tblW w:w="0" w:type="auto"/>
        <w:tblInd w:w="5" w:type="dxa"/>
        <w:tblLook w:val="04A0" w:firstRow="1" w:lastRow="0" w:firstColumn="1" w:lastColumn="0" w:noHBand="0" w:noVBand="1"/>
      </w:tblPr>
      <w:tblGrid>
        <w:gridCol w:w="3161"/>
        <w:gridCol w:w="1832"/>
        <w:gridCol w:w="1373"/>
        <w:gridCol w:w="1190"/>
        <w:gridCol w:w="2010"/>
      </w:tblGrid>
      <w:tr w:rsidR="006649DC" w:rsidRPr="00D001ED" w:rsidTr="0053271F">
        <w:tc>
          <w:tcPr>
            <w:tcW w:w="0" w:type="auto"/>
            <w:vMerge w:val="restart"/>
          </w:tcPr>
          <w:p w:rsidR="006649DC" w:rsidRPr="00D001ED" w:rsidRDefault="006649DC" w:rsidP="006649DC">
            <w:pPr>
              <w:shd w:val="clear" w:color="auto" w:fill="FFFFFF"/>
              <w:ind w:left="5" w:hanging="10"/>
              <w:rPr>
                <w:sz w:val="24"/>
                <w:szCs w:val="24"/>
              </w:rPr>
            </w:pPr>
            <w:proofErr w:type="spellStart"/>
            <w:r w:rsidRPr="006649DC">
              <w:rPr>
                <w:color w:val="000000"/>
                <w:sz w:val="24"/>
                <w:szCs w:val="24"/>
              </w:rPr>
              <w:t>Өсімдіктер</w:t>
            </w:r>
            <w:proofErr w:type="spellEnd"/>
            <w:r w:rsidRPr="006649DC">
              <w:rPr>
                <w:color w:val="000000"/>
                <w:sz w:val="24"/>
                <w:szCs w:val="24"/>
              </w:rPr>
              <w:t xml:space="preserve"> </w:t>
            </w:r>
            <w:proofErr w:type="spellStart"/>
            <w:r w:rsidRPr="006649DC">
              <w:rPr>
                <w:color w:val="000000"/>
                <w:sz w:val="24"/>
                <w:szCs w:val="24"/>
              </w:rPr>
              <w:t>тобының</w:t>
            </w:r>
            <w:proofErr w:type="spellEnd"/>
            <w:r w:rsidRPr="006649DC">
              <w:rPr>
                <w:color w:val="000000"/>
                <w:sz w:val="24"/>
                <w:szCs w:val="24"/>
              </w:rPr>
              <w:t xml:space="preserve"> </w:t>
            </w:r>
            <w:proofErr w:type="spellStart"/>
            <w:r w:rsidRPr="006649DC">
              <w:rPr>
                <w:color w:val="000000"/>
                <w:sz w:val="24"/>
                <w:szCs w:val="24"/>
              </w:rPr>
              <w:t>атауы</w:t>
            </w:r>
            <w:proofErr w:type="spellEnd"/>
          </w:p>
        </w:tc>
        <w:tc>
          <w:tcPr>
            <w:tcW w:w="0" w:type="auto"/>
            <w:gridSpan w:val="4"/>
          </w:tcPr>
          <w:p w:rsidR="006649DC" w:rsidRPr="00D001ED" w:rsidRDefault="006649DC" w:rsidP="006649DC">
            <w:pPr>
              <w:ind w:hanging="10"/>
              <w:jc w:val="center"/>
              <w:rPr>
                <w:sz w:val="24"/>
                <w:szCs w:val="24"/>
              </w:rPr>
            </w:pPr>
            <w:proofErr w:type="spellStart"/>
            <w:r w:rsidRPr="006649DC">
              <w:rPr>
                <w:color w:val="000000"/>
                <w:sz w:val="24"/>
                <w:szCs w:val="24"/>
              </w:rPr>
              <w:t>Минималды</w:t>
            </w:r>
            <w:proofErr w:type="spellEnd"/>
            <w:r w:rsidRPr="006649DC">
              <w:rPr>
                <w:color w:val="000000"/>
                <w:sz w:val="24"/>
                <w:szCs w:val="24"/>
              </w:rPr>
              <w:t xml:space="preserve"> </w:t>
            </w:r>
            <w:proofErr w:type="spellStart"/>
            <w:r w:rsidRPr="006649DC">
              <w:rPr>
                <w:color w:val="000000"/>
                <w:sz w:val="24"/>
                <w:szCs w:val="24"/>
              </w:rPr>
              <w:t>қалыңдығы</w:t>
            </w:r>
            <w:proofErr w:type="spellEnd"/>
          </w:p>
        </w:tc>
      </w:tr>
      <w:tr w:rsidR="006649DC" w:rsidRPr="00D001ED" w:rsidTr="0053271F">
        <w:tc>
          <w:tcPr>
            <w:tcW w:w="0" w:type="auto"/>
            <w:vMerge/>
            <w:vAlign w:val="center"/>
          </w:tcPr>
          <w:p w:rsidR="006649DC" w:rsidRPr="00D001ED" w:rsidRDefault="006649DC" w:rsidP="006649DC">
            <w:pPr>
              <w:ind w:hanging="10"/>
              <w:jc w:val="center"/>
              <w:rPr>
                <w:sz w:val="24"/>
                <w:szCs w:val="24"/>
              </w:rPr>
            </w:pPr>
          </w:p>
        </w:tc>
        <w:tc>
          <w:tcPr>
            <w:tcW w:w="0" w:type="auto"/>
          </w:tcPr>
          <w:p w:rsidR="006649DC" w:rsidRPr="00D001ED" w:rsidRDefault="006649DC" w:rsidP="006649DC">
            <w:pPr>
              <w:shd w:val="clear" w:color="auto" w:fill="FFFFFF"/>
              <w:ind w:left="5" w:hanging="10"/>
              <w:jc w:val="center"/>
              <w:rPr>
                <w:sz w:val="24"/>
                <w:szCs w:val="24"/>
              </w:rPr>
            </w:pPr>
            <w:proofErr w:type="spellStart"/>
            <w:r w:rsidRPr="006649DC">
              <w:rPr>
                <w:color w:val="000000"/>
                <w:sz w:val="24"/>
                <w:szCs w:val="24"/>
              </w:rPr>
              <w:t>Топырақ</w:t>
            </w:r>
            <w:proofErr w:type="spellEnd"/>
            <w:r w:rsidRPr="006649DC">
              <w:rPr>
                <w:color w:val="000000"/>
                <w:sz w:val="24"/>
                <w:szCs w:val="24"/>
              </w:rPr>
              <w:t xml:space="preserve"> субстраты, </w:t>
            </w:r>
            <w:proofErr w:type="gramStart"/>
            <w:r w:rsidRPr="006649DC">
              <w:rPr>
                <w:color w:val="000000"/>
                <w:sz w:val="24"/>
                <w:szCs w:val="24"/>
              </w:rPr>
              <w:t>см</w:t>
            </w:r>
            <w:proofErr w:type="gramEnd"/>
          </w:p>
        </w:tc>
        <w:tc>
          <w:tcPr>
            <w:tcW w:w="0" w:type="auto"/>
          </w:tcPr>
          <w:p w:rsidR="006649DC" w:rsidRPr="00D001ED" w:rsidRDefault="006649DC" w:rsidP="006649DC">
            <w:pPr>
              <w:shd w:val="clear" w:color="auto" w:fill="FFFFFF"/>
              <w:ind w:left="5" w:hanging="10"/>
              <w:jc w:val="center"/>
              <w:rPr>
                <w:sz w:val="24"/>
                <w:szCs w:val="24"/>
              </w:rPr>
            </w:pPr>
            <w:proofErr w:type="spellStart"/>
            <w:r w:rsidRPr="006649DC">
              <w:rPr>
                <w:color w:val="000000"/>
                <w:sz w:val="24"/>
                <w:szCs w:val="24"/>
              </w:rPr>
              <w:t>Сүзгі</w:t>
            </w:r>
            <w:proofErr w:type="spellEnd"/>
            <w:r w:rsidRPr="006649DC">
              <w:rPr>
                <w:color w:val="000000"/>
                <w:sz w:val="24"/>
                <w:szCs w:val="24"/>
              </w:rPr>
              <w:t xml:space="preserve"> </w:t>
            </w:r>
            <w:proofErr w:type="spellStart"/>
            <w:r w:rsidRPr="006649DC">
              <w:rPr>
                <w:color w:val="000000"/>
                <w:sz w:val="24"/>
                <w:szCs w:val="24"/>
              </w:rPr>
              <w:t>қабаты</w:t>
            </w:r>
            <w:proofErr w:type="spellEnd"/>
            <w:r w:rsidRPr="006649DC">
              <w:rPr>
                <w:color w:val="000000"/>
                <w:sz w:val="24"/>
                <w:szCs w:val="24"/>
              </w:rPr>
              <w:t>, мм</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 xml:space="preserve">Дренаж, </w:t>
            </w:r>
            <w:proofErr w:type="gramStart"/>
            <w:r w:rsidRPr="00D001ED">
              <w:rPr>
                <w:color w:val="000000"/>
                <w:sz w:val="24"/>
                <w:szCs w:val="24"/>
              </w:rPr>
              <w:t>см</w:t>
            </w:r>
            <w:proofErr w:type="gramEnd"/>
          </w:p>
        </w:tc>
        <w:tc>
          <w:tcPr>
            <w:tcW w:w="0" w:type="auto"/>
          </w:tcPr>
          <w:p w:rsidR="006649DC" w:rsidRPr="00D001ED" w:rsidRDefault="006649DC" w:rsidP="006649DC">
            <w:pPr>
              <w:shd w:val="clear" w:color="auto" w:fill="FFFFFF"/>
              <w:ind w:left="5" w:hanging="10"/>
              <w:jc w:val="center"/>
              <w:rPr>
                <w:sz w:val="24"/>
                <w:szCs w:val="24"/>
              </w:rPr>
            </w:pPr>
            <w:proofErr w:type="spellStart"/>
            <w:r w:rsidRPr="006649DC">
              <w:rPr>
                <w:color w:val="000000"/>
                <w:sz w:val="24"/>
                <w:szCs w:val="24"/>
              </w:rPr>
              <w:t>Тамырдан</w:t>
            </w:r>
            <w:proofErr w:type="spellEnd"/>
            <w:r w:rsidRPr="006649DC">
              <w:rPr>
                <w:color w:val="000000"/>
                <w:sz w:val="24"/>
                <w:szCs w:val="24"/>
              </w:rPr>
              <w:t xml:space="preserve"> </w:t>
            </w:r>
            <w:proofErr w:type="spellStart"/>
            <w:r w:rsidRPr="006649DC">
              <w:rPr>
                <w:color w:val="000000"/>
                <w:sz w:val="24"/>
                <w:szCs w:val="24"/>
              </w:rPr>
              <w:t>қорғ</w:t>
            </w:r>
            <w:proofErr w:type="gramStart"/>
            <w:r w:rsidRPr="006649DC">
              <w:rPr>
                <w:color w:val="000000"/>
                <w:sz w:val="24"/>
                <w:szCs w:val="24"/>
              </w:rPr>
              <w:t>ау</w:t>
            </w:r>
            <w:proofErr w:type="spellEnd"/>
            <w:proofErr w:type="gramEnd"/>
            <w:r w:rsidRPr="006649DC">
              <w:rPr>
                <w:color w:val="000000"/>
                <w:sz w:val="24"/>
                <w:szCs w:val="24"/>
              </w:rPr>
              <w:t xml:space="preserve"> </w:t>
            </w:r>
            <w:proofErr w:type="spellStart"/>
            <w:r w:rsidRPr="006649DC">
              <w:rPr>
                <w:color w:val="000000"/>
                <w:sz w:val="24"/>
                <w:szCs w:val="24"/>
              </w:rPr>
              <w:t>қабаты</w:t>
            </w:r>
            <w:proofErr w:type="spellEnd"/>
            <w:r w:rsidRPr="006649DC">
              <w:rPr>
                <w:color w:val="000000"/>
                <w:sz w:val="24"/>
                <w:szCs w:val="24"/>
              </w:rPr>
              <w:t>, см</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gramStart"/>
            <w:r w:rsidRPr="006649DC">
              <w:rPr>
                <w:color w:val="000000"/>
                <w:sz w:val="24"/>
                <w:szCs w:val="24"/>
              </w:rPr>
              <w:t>Почвопокровные</w:t>
            </w:r>
            <w:proofErr w:type="gramEnd"/>
            <w:r w:rsidRPr="006649DC">
              <w:rPr>
                <w:color w:val="000000"/>
                <w:sz w:val="24"/>
                <w:szCs w:val="24"/>
              </w:rPr>
              <w:t xml:space="preserve"> </w:t>
            </w:r>
            <w:proofErr w:type="spellStart"/>
            <w:r w:rsidRPr="006649DC">
              <w:rPr>
                <w:color w:val="000000"/>
                <w:sz w:val="24"/>
                <w:szCs w:val="24"/>
              </w:rPr>
              <w:t>шөптер</w:t>
            </w:r>
            <w:proofErr w:type="spellEnd"/>
            <w:r w:rsidRPr="006649DC">
              <w:rPr>
                <w:color w:val="000000"/>
                <w:sz w:val="24"/>
                <w:szCs w:val="24"/>
              </w:rPr>
              <w:t xml:space="preserve"> (абрикос, молодило)</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5</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spellStart"/>
            <w:r w:rsidRPr="006649DC">
              <w:rPr>
                <w:color w:val="000000"/>
                <w:sz w:val="24"/>
                <w:szCs w:val="24"/>
              </w:rPr>
              <w:t>Сәндік</w:t>
            </w:r>
            <w:proofErr w:type="spellEnd"/>
            <w:r w:rsidRPr="006649DC">
              <w:rPr>
                <w:color w:val="000000"/>
                <w:sz w:val="24"/>
                <w:szCs w:val="24"/>
              </w:rPr>
              <w:t xml:space="preserve"> </w:t>
            </w:r>
            <w:proofErr w:type="spellStart"/>
            <w:r w:rsidRPr="006649DC">
              <w:rPr>
                <w:color w:val="000000"/>
                <w:sz w:val="24"/>
                <w:szCs w:val="24"/>
              </w:rPr>
              <w:t>шөптер</w:t>
            </w:r>
            <w:proofErr w:type="spellEnd"/>
            <w:r w:rsidRPr="006649DC">
              <w:rPr>
                <w:color w:val="000000"/>
                <w:sz w:val="24"/>
                <w:szCs w:val="24"/>
              </w:rPr>
              <w:t xml:space="preserve"> (</w:t>
            </w:r>
            <w:proofErr w:type="spellStart"/>
            <w:r w:rsidRPr="006649DC">
              <w:rPr>
                <w:color w:val="000000"/>
                <w:sz w:val="24"/>
                <w:szCs w:val="24"/>
              </w:rPr>
              <w:t>көгалдар</w:t>
            </w:r>
            <w:proofErr w:type="spellEnd"/>
            <w:r w:rsidRPr="006649DC">
              <w:rPr>
                <w:color w:val="000000"/>
                <w:sz w:val="24"/>
                <w:szCs w:val="24"/>
              </w:rPr>
              <w:t>)</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15-20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5-10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spellStart"/>
            <w:r w:rsidRPr="006649DC">
              <w:rPr>
                <w:color w:val="000000"/>
                <w:sz w:val="24"/>
                <w:szCs w:val="24"/>
              </w:rPr>
              <w:t>Орамалы</w:t>
            </w:r>
            <w:proofErr w:type="spellEnd"/>
            <w:r w:rsidRPr="006649DC">
              <w:rPr>
                <w:color w:val="000000"/>
                <w:sz w:val="24"/>
                <w:szCs w:val="24"/>
              </w:rPr>
              <w:t xml:space="preserve"> </w:t>
            </w:r>
            <w:proofErr w:type="spellStart"/>
            <w:r w:rsidRPr="006649DC">
              <w:rPr>
                <w:color w:val="000000"/>
                <w:sz w:val="24"/>
                <w:szCs w:val="24"/>
              </w:rPr>
              <w:t>көгалдар</w:t>
            </w:r>
            <w:proofErr w:type="spellEnd"/>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5-6</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10-15</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spellStart"/>
            <w:r w:rsidRPr="006649DC">
              <w:rPr>
                <w:color w:val="000000"/>
                <w:sz w:val="24"/>
                <w:szCs w:val="24"/>
              </w:rPr>
              <w:t>Жылдық</w:t>
            </w:r>
            <w:proofErr w:type="spellEnd"/>
            <w:r w:rsidRPr="006649DC">
              <w:rPr>
                <w:color w:val="000000"/>
                <w:sz w:val="24"/>
                <w:szCs w:val="24"/>
              </w:rPr>
              <w:t xml:space="preserve"> </w:t>
            </w:r>
            <w:proofErr w:type="spellStart"/>
            <w:r w:rsidRPr="006649DC">
              <w:rPr>
                <w:color w:val="000000"/>
                <w:sz w:val="24"/>
                <w:szCs w:val="24"/>
              </w:rPr>
              <w:t>гүлдер</w:t>
            </w:r>
            <w:proofErr w:type="spellEnd"/>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20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spellStart"/>
            <w:r w:rsidRPr="006649DC">
              <w:rPr>
                <w:color w:val="000000"/>
                <w:sz w:val="24"/>
                <w:szCs w:val="24"/>
              </w:rPr>
              <w:lastRenderedPageBreak/>
              <w:t>Көпжылдық</w:t>
            </w:r>
            <w:proofErr w:type="spellEnd"/>
            <w:r w:rsidRPr="006649DC">
              <w:rPr>
                <w:color w:val="000000"/>
                <w:sz w:val="24"/>
                <w:szCs w:val="24"/>
              </w:rPr>
              <w:t xml:space="preserve"> </w:t>
            </w:r>
            <w:proofErr w:type="spellStart"/>
            <w:r w:rsidRPr="006649DC">
              <w:rPr>
                <w:color w:val="000000"/>
                <w:sz w:val="24"/>
                <w:szCs w:val="24"/>
              </w:rPr>
              <w:t>гүлдер</w:t>
            </w:r>
            <w:proofErr w:type="spellEnd"/>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20-25</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spellStart"/>
            <w:proofErr w:type="gramStart"/>
            <w:r w:rsidRPr="006649DC">
              <w:rPr>
                <w:color w:val="000000"/>
                <w:sz w:val="24"/>
                <w:szCs w:val="24"/>
              </w:rPr>
              <w:t>Ша</w:t>
            </w:r>
            <w:proofErr w:type="gramEnd"/>
            <w:r w:rsidRPr="006649DC">
              <w:rPr>
                <w:color w:val="000000"/>
                <w:sz w:val="24"/>
                <w:szCs w:val="24"/>
              </w:rPr>
              <w:t>ғын</w:t>
            </w:r>
            <w:proofErr w:type="spellEnd"/>
            <w:r w:rsidRPr="006649DC">
              <w:rPr>
                <w:color w:val="000000"/>
                <w:sz w:val="24"/>
                <w:szCs w:val="24"/>
              </w:rPr>
              <w:t xml:space="preserve"> </w:t>
            </w:r>
            <w:proofErr w:type="spellStart"/>
            <w:r w:rsidRPr="006649DC">
              <w:rPr>
                <w:color w:val="000000"/>
                <w:sz w:val="24"/>
                <w:szCs w:val="24"/>
              </w:rPr>
              <w:t>бұталар</w:t>
            </w:r>
            <w:proofErr w:type="spellEnd"/>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25-30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spellStart"/>
            <w:r w:rsidRPr="006649DC">
              <w:rPr>
                <w:color w:val="000000"/>
                <w:sz w:val="24"/>
                <w:szCs w:val="24"/>
              </w:rPr>
              <w:t>Үлкен</w:t>
            </w:r>
            <w:proofErr w:type="spellEnd"/>
            <w:r w:rsidRPr="006649DC">
              <w:rPr>
                <w:color w:val="000000"/>
                <w:sz w:val="24"/>
                <w:szCs w:val="24"/>
              </w:rPr>
              <w:t xml:space="preserve"> </w:t>
            </w:r>
            <w:proofErr w:type="spellStart"/>
            <w:r w:rsidRPr="006649DC">
              <w:rPr>
                <w:color w:val="000000"/>
                <w:sz w:val="24"/>
                <w:szCs w:val="24"/>
              </w:rPr>
              <w:t>бұталар</w:t>
            </w:r>
            <w:proofErr w:type="spellEnd"/>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40-60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r w:rsidR="006649DC" w:rsidRPr="00D001ED" w:rsidTr="0053271F">
        <w:tc>
          <w:tcPr>
            <w:tcW w:w="0" w:type="auto"/>
          </w:tcPr>
          <w:p w:rsidR="006649DC" w:rsidRPr="00D001ED" w:rsidRDefault="006649DC" w:rsidP="006649DC">
            <w:pPr>
              <w:shd w:val="clear" w:color="auto" w:fill="FFFFFF"/>
              <w:ind w:left="5" w:hanging="10"/>
              <w:rPr>
                <w:sz w:val="24"/>
                <w:szCs w:val="24"/>
              </w:rPr>
            </w:pPr>
            <w:proofErr w:type="spellStart"/>
            <w:r w:rsidRPr="006649DC">
              <w:rPr>
                <w:color w:val="000000"/>
                <w:sz w:val="24"/>
                <w:szCs w:val="24"/>
              </w:rPr>
              <w:t>Ағаштар</w:t>
            </w:r>
            <w:proofErr w:type="spellEnd"/>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40-120</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4-8</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15</w:t>
            </w:r>
          </w:p>
        </w:tc>
        <w:tc>
          <w:tcPr>
            <w:tcW w:w="0" w:type="auto"/>
          </w:tcPr>
          <w:p w:rsidR="006649DC" w:rsidRPr="00D001ED" w:rsidRDefault="006649DC" w:rsidP="006649DC">
            <w:pPr>
              <w:shd w:val="clear" w:color="auto" w:fill="FFFFFF"/>
              <w:ind w:left="5" w:hanging="10"/>
              <w:jc w:val="center"/>
              <w:rPr>
                <w:sz w:val="24"/>
                <w:szCs w:val="24"/>
              </w:rPr>
            </w:pPr>
            <w:r w:rsidRPr="00D001ED">
              <w:rPr>
                <w:color w:val="000000"/>
                <w:sz w:val="24"/>
                <w:szCs w:val="24"/>
              </w:rPr>
              <w:t>3-4</w:t>
            </w:r>
          </w:p>
        </w:tc>
      </w:tr>
    </w:tbl>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Мұндай борттарды жасау үшін Сіз монолитті бетонды қолдана аласыз, оны отырғызу карталарын орнатқаннан кейін оны белгілі бір пішінге (қалыпқа) құйыңыз. Олардың түбіне тамырға қарсы қабат төселген. Дренажды қабат тамырға қарсы қабаттың үстіне қойылады, ол бүкіл шатырға қойылады.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Дренаж қабатының үстіне бөлгіш-сүзгі қабаты төселеді, ол топырақ субстратының немесе басқа шерасалан-ған қабат бөлшектерінің дренаж қабатына енуіне жол бермейді. Сүзгі бөлу қабаты картаның бүйірінің биіктігіне қарай басталады және оның жоғарғы жиегіне бекітіліп, топырақ субстраты төселген шұңқыр түрін құрайды. Бөлу-сүзгі қабатының үстіне топырақ субстраты төселген. Таңдалған көгалдандыру әдісіне және қолданылатын өсімдіктердің түріне сәйкес топырақ субстраты кестеде келтірілген мәліметтерге сәйкес қабатпен құйылады. 14.2.</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i/>
          <w:sz w:val="28"/>
          <w:szCs w:val="28"/>
          <w:lang w:val="kk-KZ"/>
        </w:rPr>
        <w:t>Топырақ субстраты</w:t>
      </w:r>
      <w:r w:rsidRPr="006649DC">
        <w:rPr>
          <w:rFonts w:ascii="Times New Roman" w:hAnsi="Times New Roman" w:cs="Times New Roman"/>
          <w:sz w:val="28"/>
          <w:szCs w:val="28"/>
          <w:lang w:val="kk-KZ"/>
        </w:rPr>
        <w:t>. Субстраттың құрамдас бөліктері ретінде кеңейтілген сазды, шымтезекті, вермикулитті, перлитті пайдалану ұсынылады, олар топыраққа қарағанда аз салмаққа ие және сол арқылы ғимараттың тірек құрылымдарына жүктемені азайтады.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Топырақ субстратын жасау үшін қолданылатын компоненттер келесі талаптарға сай болуы керек:</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компоненттер инертті, топырақ ерітіндісінің химиялық құрамын өзгертпеуі және өсімдіктерге улы әсер етпеуі керек;</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суару кезінде топырақ субстратындағы су мен ауаның қатынасы өсімдіктердің қалыпты жұмыс істеуі үшін қолайлы болуы керек, оған субстрат бөлшектерінің тиісті мөлшерімен қол жеткізіледі. Диаметрі 3-6 мм болатын бөлшектер оңтайлы болып саналады, 1 см-ге дейін бөлшектердің болуына жол беріледі;</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топырақ субстраты аз көлемдік салмақпен бірге жеткілікті механикалық беріктік пен беріктікке ие болуы керек.</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Топырақ субстратының негізгі компоненті-топырақ. Топырақ ретінде сіз өсімдік топырағын қолдана аласыз, ол топырақтың жоғарғы қабатын осы топырақ жиналған жерде өсетін өсімдіктердің тамыр жүйесінің тереңдігіне дейін алып тастау арқылы жасалады.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Топырақ қоспалардан және өсімдіктердің тамыр қалдықтарынан тазартылып, тығыздығы кемінде 5-20 кг/см2 болуы керек (тығыздық сығылуға төзімділік ретінде анықталады).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Топырақ жеткілікті құнарлы болуы керек, яғни 20 г топырақта кем дегенде 4% қарашірік, өсімдіктерге кемінде 6 мг азот және кем дегенде 10 мг фосфор гидроксиді (Р2О5) және калий оксиді (К2О) болуы керек.</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Топырақтың құнарлылығы зертханалық жолмен анықталады.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xml:space="preserve">Топырақ құнарлылығының артуына минералды және органикалық тыңайтқыштарды енгізу арқылы қол жеткізіледі, ал механикалық құрамы </w:t>
      </w:r>
      <w:r w:rsidRPr="006649DC">
        <w:rPr>
          <w:rFonts w:ascii="Times New Roman" w:hAnsi="Times New Roman" w:cs="Times New Roman"/>
          <w:sz w:val="28"/>
          <w:szCs w:val="28"/>
          <w:lang w:val="kk-KZ"/>
        </w:rPr>
        <w:lastRenderedPageBreak/>
        <w:t>әдеттегі технология бойынша қоспаларды (құм, шымтезек) енгізу арқылы жақсарады.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Дезинфекциялау үшін топырақты шатырларға салмас бұрын оны "100 °C" температурада кальцийлеу ұсынылады.құрылыс жағдайында кальцийлеуді топырақ 5 см қабаты құйылған темір парақтардың бағанасында қыздыру арқылы жүргізуге болады.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i/>
          <w:sz w:val="28"/>
          <w:szCs w:val="28"/>
          <w:lang w:val="kk-KZ"/>
        </w:rPr>
        <w:t>Шатырды жарықтандыру.</w:t>
      </w:r>
      <w:r w:rsidRPr="006649DC">
        <w:rPr>
          <w:rFonts w:ascii="Times New Roman" w:hAnsi="Times New Roman" w:cs="Times New Roman"/>
          <w:sz w:val="28"/>
          <w:szCs w:val="28"/>
          <w:lang w:val="kk-KZ"/>
        </w:rPr>
        <w:t xml:space="preserve"> Шатырлардағы бақтарға кешке баруға болады, сондықтан оларды жарықтандыру және өсімдіктерді жарықтандыру проблемасы туындайды. Ол үшін әртүрлі пішіндегі стационарлық шамдар қолданылады. Төмен шамдар қадамдар мен пандустарды жарықтандыруы мүмкін (Жарық төменге бағытталған). Өсімдіктер мен суды жарықтандыру үшін Сіз шөпте, жолда, тіреу қабырғасының құрылымында, резервуар ыдысының түбінде шамдармен жарықтандырудың әртүрлі нұсқаларын қолдана аласыз. Қылқан жапырақты жарықтандыру үшін көгілдір-жасыл жарық беретін сынап шамдарын пайдалану ұсынылады, күзгі жапырақтарды жарықтандыру үшін натрий шамдары ұсынылады. Ескеру керек, себебі басы артық қолдану жарығын тудыруы мүмкін жағымсыз өсімдіктердің өсуін жеделдету. Жаяу жүргіншілер жолдарына орналастырылған және жаяу жүргіншілердің жолын жарықтандыратын шамдар ең аз әсер етеді.</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Шатырдың бақшасын орналастырудың негізгі схемасы суретте көрсетілген. 14.1</w:t>
      </w:r>
    </w:p>
    <w:p w:rsidR="006649DC" w:rsidRPr="006649DC" w:rsidRDefault="006649DC" w:rsidP="006649DC">
      <w:pPr>
        <w:spacing w:after="0" w:line="240" w:lineRule="auto"/>
        <w:ind w:firstLine="851"/>
        <w:jc w:val="both"/>
        <w:rPr>
          <w:rFonts w:ascii="Times New Roman" w:hAnsi="Times New Roman" w:cs="Times New Roman"/>
          <w:b/>
          <w:i/>
          <w:sz w:val="28"/>
          <w:szCs w:val="28"/>
          <w:lang w:val="kk-KZ"/>
        </w:rPr>
      </w:pPr>
      <w:r w:rsidRPr="006649DC">
        <w:rPr>
          <w:rFonts w:ascii="Times New Roman" w:hAnsi="Times New Roman" w:cs="Times New Roman"/>
          <w:b/>
          <w:i/>
          <w:sz w:val="28"/>
          <w:szCs w:val="28"/>
          <w:lang w:val="kk-KZ"/>
        </w:rPr>
        <w:t>14.4. Жасыл шатыр құрылғысы</w:t>
      </w:r>
    </w:p>
    <w:p w:rsid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Жасыл шатырлар негізінен өнеркәсіптік, қойма және ферма ғимараттарының төбелеріне орналастырылған, бірақ оларды тұрғын үйлерге де орнатуға болады. Көгалдандыруда қолданылатын өсімдіктердің негізгі түрі ретінде шөпті өсімдіктер (көгалды шөптер, шырындар, жер жамылғысы өсімдіктері) таңдалады. Жасыл шатырлар 3°көлбеу шатырларға орналастырылуы мүмкін.</w:t>
      </w:r>
    </w:p>
    <w:p w:rsidR="006649DC" w:rsidRDefault="006649DC" w:rsidP="006649DC">
      <w:pPr>
        <w:spacing w:after="0" w:line="240" w:lineRule="auto"/>
        <w:ind w:firstLine="851"/>
        <w:jc w:val="both"/>
        <w:rPr>
          <w:rFonts w:ascii="Times New Roman" w:hAnsi="Times New Roman" w:cs="Times New Roman"/>
          <w:sz w:val="28"/>
          <w:szCs w:val="28"/>
          <w:lang w:val="kk-KZ"/>
        </w:rPr>
      </w:pPr>
      <w:r>
        <w:rPr>
          <w:noProof/>
        </w:rPr>
        <w:lastRenderedPageBreak/>
        <w:drawing>
          <wp:inline distT="0" distB="0" distL="0" distR="0" wp14:anchorId="70C27A59" wp14:editId="6FDCA742">
            <wp:extent cx="5419662" cy="5623151"/>
            <wp:effectExtent l="0" t="6668" r="3493" b="3492"/>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6">
                      <a:extLst>
                        <a:ext uri="{28A0092B-C50C-407E-A947-70E740481C1C}">
                          <a14:useLocalDpi xmlns:a14="http://schemas.microsoft.com/office/drawing/2010/main" val="0"/>
                        </a:ext>
                      </a:extLst>
                    </a:blip>
                    <a:srcRect/>
                    <a:stretch>
                      <a:fillRect/>
                    </a:stretch>
                  </pic:blipFill>
                  <pic:spPr bwMode="auto">
                    <a:xfrm rot="5400000">
                      <a:off x="0" y="0"/>
                      <a:ext cx="5418670" cy="5622122"/>
                    </a:xfrm>
                    <a:prstGeom prst="rect">
                      <a:avLst/>
                    </a:prstGeom>
                    <a:noFill/>
                    <a:ln>
                      <a:noFill/>
                    </a:ln>
                  </pic:spPr>
                </pic:pic>
              </a:graphicData>
            </a:graphic>
          </wp:inline>
        </w:drawing>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Жасыл шатырлар демалыс үшін пайдаланылмайды және келесі функцияларды орындайды: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кез келген шатырдың гидрооқшаулағыш қабатының сақталуын қамтамасыз етеді;</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шатырлардың жылу оқшаулауын қамтамасыз етіңіз, бұл қыста жылуды үнемдейді және жазда қызып кетуден қорғайды;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шаң мен шуды сіңіреді, өзінің қолайлы микроклиматын жасайды;</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 әр түрлі биіктікте жасыл шатырлар үлкен эстетикалық әсер береді;</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жасыл шатырларды белсенді жабу жер бетіндегі бақтар мен шатырлардағы бақтарды белсенді жабудан әлдеқайда жеңіл, бұл олардың қолданылу аясын кеңейтеді және оларды типтік тұрғын үйлердің төбесінде қолдануға мүмкіндік береді</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шатырдың құрылымдық элементтерінің көтергіш қабілетін қосымша күшейту.</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Жасыл жабындарды орнатудың екі негізгі әдісі мүмкін:</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тікелей дайындалған топырақ субстратына көгал шөптерінің тұқымын себу;</w:t>
      </w:r>
    </w:p>
    <w:p w:rsidR="006649DC" w:rsidRPr="006649DC"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t>* орамалы көгалдарды пайдалану.</w:t>
      </w:r>
    </w:p>
    <w:p w:rsidR="006649DC" w:rsidRPr="00143719" w:rsidRDefault="006649DC" w:rsidP="006649DC">
      <w:pPr>
        <w:spacing w:after="0" w:line="240" w:lineRule="auto"/>
        <w:ind w:firstLine="851"/>
        <w:jc w:val="both"/>
        <w:rPr>
          <w:rFonts w:ascii="Times New Roman" w:hAnsi="Times New Roman" w:cs="Times New Roman"/>
          <w:sz w:val="28"/>
          <w:szCs w:val="28"/>
          <w:lang w:val="kk-KZ"/>
        </w:rPr>
      </w:pPr>
      <w:r w:rsidRPr="006649DC">
        <w:rPr>
          <w:rFonts w:ascii="Times New Roman" w:hAnsi="Times New Roman" w:cs="Times New Roman"/>
          <w:sz w:val="28"/>
          <w:szCs w:val="28"/>
          <w:lang w:val="kk-KZ"/>
        </w:rPr>
        <w:lastRenderedPageBreak/>
        <w:t>Көгалдандыру және саябақ шаруашылығы курсында көгалдарды егу және орам доп төсеу әдісімен орнату технологиясы қарастырылған.</w:t>
      </w:r>
      <w:bookmarkStart w:id="0" w:name="_GoBack"/>
      <w:bookmarkEnd w:id="0"/>
    </w:p>
    <w:sectPr w:rsidR="006649DC" w:rsidRPr="001437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719"/>
    <w:rsid w:val="00143719"/>
    <w:rsid w:val="006649DC"/>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3719"/>
    <w:pPr>
      <w:spacing w:after="0" w:line="240" w:lineRule="auto"/>
      <w:ind w:firstLine="567"/>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6649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649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43719"/>
    <w:pPr>
      <w:spacing w:after="0" w:line="240" w:lineRule="auto"/>
      <w:ind w:firstLine="567"/>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6649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649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C05A5-155E-4B4E-B574-FB907E8EA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2764</Words>
  <Characters>15761</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2020-10-18T19:27:00Z</dcterms:created>
  <dcterms:modified xsi:type="dcterms:W3CDTF">2020-10-18T19:46:00Z</dcterms:modified>
</cp:coreProperties>
</file>